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E13FB" w14:textId="7217C1C0" w:rsidR="002248F9" w:rsidRDefault="002248F9">
      <w:r>
        <w:rPr>
          <w:noProof/>
        </w:rPr>
        <mc:AlternateContent>
          <mc:Choice Requires="wps">
            <w:drawing>
              <wp:anchor distT="0" distB="0" distL="114300" distR="114300" simplePos="0" relativeHeight="251659264" behindDoc="0" locked="0" layoutInCell="1" allowOverlap="1" wp14:anchorId="08FD4E0E" wp14:editId="18F32D50">
                <wp:simplePos x="0" y="0"/>
                <wp:positionH relativeFrom="column">
                  <wp:posOffset>-152400</wp:posOffset>
                </wp:positionH>
                <wp:positionV relativeFrom="paragraph">
                  <wp:posOffset>-152401</wp:posOffset>
                </wp:positionV>
                <wp:extent cx="5167746" cy="1094509"/>
                <wp:effectExtent l="0" t="0" r="0" b="0"/>
                <wp:wrapNone/>
                <wp:docPr id="1704887880" name="Text Box 1"/>
                <wp:cNvGraphicFramePr/>
                <a:graphic xmlns:a="http://schemas.openxmlformats.org/drawingml/2006/main">
                  <a:graphicData uri="http://schemas.microsoft.com/office/word/2010/wordprocessingShape">
                    <wps:wsp>
                      <wps:cNvSpPr txBox="1"/>
                      <wps:spPr>
                        <a:xfrm>
                          <a:off x="0" y="0"/>
                          <a:ext cx="5167746" cy="1094509"/>
                        </a:xfrm>
                        <a:prstGeom prst="rect">
                          <a:avLst/>
                        </a:prstGeom>
                        <a:noFill/>
                        <a:ln w="6350">
                          <a:noFill/>
                        </a:ln>
                      </wps:spPr>
                      <wps:txbx>
                        <w:txbxContent>
                          <w:p w14:paraId="4084C77E" w14:textId="7FAAC213" w:rsidR="002248F9" w:rsidRPr="002248F9" w:rsidRDefault="002248F9">
                            <w:pPr>
                              <w:rPr>
                                <w:rFonts w:ascii="Arial" w:hAnsi="Arial" w:cs="Arial"/>
                                <w:color w:val="0070C0"/>
                                <w:sz w:val="48"/>
                                <w:szCs w:val="48"/>
                              </w:rPr>
                            </w:pPr>
                            <w:r w:rsidRPr="002248F9">
                              <w:rPr>
                                <w:rFonts w:ascii="Arial" w:hAnsi="Arial" w:cs="Arial"/>
                                <w:color w:val="0070C0"/>
                                <w:sz w:val="48"/>
                                <w:szCs w:val="48"/>
                              </w:rPr>
                              <w:t>RISK MANAGEMENT GUIDELINES</w:t>
                            </w:r>
                            <w:r w:rsidR="006452B8">
                              <w:rPr>
                                <w:rFonts w:ascii="Arial" w:hAnsi="Arial" w:cs="Arial"/>
                                <w:color w:val="0070C0"/>
                                <w:sz w:val="48"/>
                                <w:szCs w:val="48"/>
                              </w:rPr>
                              <w:t xml:space="preserve"> Building &amp;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FD4E0E" id="_x0000_t202" coordsize="21600,21600" o:spt="202" path="m,l,21600r21600,l21600,xe">
                <v:stroke joinstyle="miter"/>
                <v:path gradientshapeok="t" o:connecttype="rect"/>
              </v:shapetype>
              <v:shape id="Text Box 1" o:spid="_x0000_s1026" type="#_x0000_t202" style="position:absolute;margin-left:-12pt;margin-top:-12pt;width:406.9pt;height:8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nuGQIAAC0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" filled="f" stroked="f" strokeweight=".5pt">
                <v:textbox>
                  <w:txbxContent>
                    <w:p w14:paraId="4084C77E" w14:textId="7FAAC213" w:rsidR="002248F9" w:rsidRPr="002248F9" w:rsidRDefault="002248F9">
                      <w:pPr>
                        <w:rPr>
                          <w:rFonts w:ascii="Arial" w:hAnsi="Arial" w:cs="Arial"/>
                          <w:color w:val="0070C0"/>
                          <w:sz w:val="48"/>
                          <w:szCs w:val="48"/>
                        </w:rPr>
                      </w:pPr>
                      <w:r w:rsidRPr="002248F9">
                        <w:rPr>
                          <w:rFonts w:ascii="Arial" w:hAnsi="Arial" w:cs="Arial"/>
                          <w:color w:val="0070C0"/>
                          <w:sz w:val="48"/>
                          <w:szCs w:val="48"/>
                        </w:rPr>
                        <w:t>RISK MANAGEMENT GUIDELINES</w:t>
                      </w:r>
                      <w:r w:rsidR="006452B8">
                        <w:rPr>
                          <w:rFonts w:ascii="Arial" w:hAnsi="Arial" w:cs="Arial"/>
                          <w:color w:val="0070C0"/>
                          <w:sz w:val="48"/>
                          <w:szCs w:val="48"/>
                        </w:rPr>
                        <w:t xml:space="preserve"> Building &amp; Construction</w:t>
                      </w:r>
                    </w:p>
                  </w:txbxContent>
                </v:textbox>
              </v:shape>
            </w:pict>
          </mc:Fallback>
        </mc:AlternateContent>
      </w:r>
    </w:p>
    <w:p w14:paraId="7C502127" w14:textId="5CA82B4E" w:rsidR="002248F9" w:rsidRDefault="002248F9"/>
    <w:p w14:paraId="21193A5D" w14:textId="7A3BEB63" w:rsidR="002248F9" w:rsidRDefault="002248F9"/>
    <w:p w14:paraId="4E930F1A" w14:textId="125278E8" w:rsidR="002248F9" w:rsidRPr="002248F9" w:rsidRDefault="002248F9" w:rsidP="002248F9">
      <w:pPr>
        <w:spacing w:after="120" w:line="24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00F529C3" wp14:editId="32D2B08E">
                <wp:simplePos x="0" y="0"/>
                <wp:positionH relativeFrom="column">
                  <wp:posOffset>-27710</wp:posOffset>
                </wp:positionH>
                <wp:positionV relativeFrom="paragraph">
                  <wp:posOffset>87861</wp:posOffset>
                </wp:positionV>
                <wp:extent cx="6123709" cy="0"/>
                <wp:effectExtent l="38100" t="38100" r="48895" b="57150"/>
                <wp:wrapNone/>
                <wp:docPr id="1812061304" name="Straight Arrow Connector 2"/>
                <wp:cNvGraphicFramePr/>
                <a:graphic xmlns:a="http://schemas.openxmlformats.org/drawingml/2006/main">
                  <a:graphicData uri="http://schemas.microsoft.com/office/word/2010/wordprocessingShape">
                    <wps:wsp>
                      <wps:cNvCnPr/>
                      <wps:spPr>
                        <a:xfrm>
                          <a:off x="0" y="0"/>
                          <a:ext cx="6123709" cy="0"/>
                        </a:xfrm>
                        <a:prstGeom prst="straightConnector1">
                          <a:avLst/>
                        </a:prstGeom>
                        <a:ln>
                          <a:solidFill>
                            <a:schemeClr val="tx2">
                              <a:lumMod val="75000"/>
                              <a:lumOff val="25000"/>
                            </a:schemeClr>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6F3D69" id="_x0000_t32" coordsize="21600,21600" o:spt="32" o:oned="t" path="m,l21600,21600e" filled="f">
                <v:path arrowok="t" fillok="f" o:connecttype="none"/>
                <o:lock v:ext="edit" shapetype="t"/>
              </v:shapetype>
              <v:shape id="Straight Arrow Connector 2" o:spid="_x0000_s1026" type="#_x0000_t32" style="position:absolute;margin-left:-2.2pt;margin-top:6.9pt;width:482.2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" strokecolor="#215e99 [2431]" strokeweight=".5pt">
                <v:stroke startarrow="diamond" endarrow="diamond" joinstyle="miter"/>
              </v:shape>
            </w:pict>
          </mc:Fallback>
        </mc:AlternateContent>
      </w:r>
    </w:p>
    <w:p w14:paraId="22E3EECD" w14:textId="77777777" w:rsidR="006452B8" w:rsidRDefault="006452B8" w:rsidP="006452B8">
      <w:pPr>
        <w:spacing w:after="120" w:line="276" w:lineRule="auto"/>
        <w:rPr>
          <w:rFonts w:ascii="Arial" w:hAnsi="Arial" w:cs="Arial"/>
          <w:b/>
          <w:bCs/>
          <w:sz w:val="28"/>
          <w:szCs w:val="28"/>
        </w:rPr>
      </w:pPr>
      <w:r w:rsidRPr="006452B8">
        <w:rPr>
          <w:rFonts w:ascii="Arial" w:hAnsi="Arial" w:cs="Arial"/>
          <w:b/>
          <w:bCs/>
          <w:sz w:val="28"/>
          <w:szCs w:val="28"/>
        </w:rPr>
        <w:t>Risk Management Guide for the Building and Construction Industry</w:t>
      </w:r>
    </w:p>
    <w:p w14:paraId="227EC311" w14:textId="77777777" w:rsidR="00D92311" w:rsidRPr="006452B8" w:rsidRDefault="00D92311" w:rsidP="006452B8">
      <w:pPr>
        <w:spacing w:after="120" w:line="276" w:lineRule="auto"/>
        <w:rPr>
          <w:rFonts w:ascii="Arial" w:hAnsi="Arial" w:cs="Arial"/>
          <w:b/>
          <w:bCs/>
          <w:sz w:val="28"/>
          <w:szCs w:val="28"/>
        </w:rPr>
      </w:pPr>
    </w:p>
    <w:p w14:paraId="1D4CE83F" w14:textId="77777777" w:rsidR="006452B8" w:rsidRPr="006452B8" w:rsidRDefault="006452B8" w:rsidP="006452B8">
      <w:pPr>
        <w:spacing w:after="120" w:line="276" w:lineRule="auto"/>
        <w:rPr>
          <w:rFonts w:ascii="Arial" w:hAnsi="Arial" w:cs="Arial"/>
          <w:b/>
          <w:bCs/>
        </w:rPr>
      </w:pPr>
      <w:r w:rsidRPr="006452B8">
        <w:rPr>
          <w:rFonts w:ascii="Arial" w:hAnsi="Arial" w:cs="Arial"/>
          <w:b/>
          <w:bCs/>
        </w:rPr>
        <w:t>1. Introduction</w:t>
      </w:r>
    </w:p>
    <w:p w14:paraId="2D623F01" w14:textId="77777777" w:rsidR="00D92311" w:rsidRPr="00991701" w:rsidRDefault="006452B8" w:rsidP="006452B8">
      <w:pPr>
        <w:spacing w:line="276" w:lineRule="auto"/>
        <w:rPr>
          <w:rFonts w:ascii="Arial" w:hAnsi="Arial" w:cs="Arial"/>
          <w:sz w:val="22"/>
          <w:szCs w:val="22"/>
        </w:rPr>
      </w:pPr>
      <w:r w:rsidRPr="006452B8">
        <w:rPr>
          <w:rFonts w:ascii="Arial" w:hAnsi="Arial" w:cs="Arial"/>
          <w:sz w:val="22"/>
          <w:szCs w:val="22"/>
        </w:rPr>
        <w:t xml:space="preserve">The building and construction industry presents a complex array of risks due to the dynamic nature of construction sites, the involvement of multiple contractors and subcontractors, and the use of various tools, equipment, and materials. </w:t>
      </w:r>
    </w:p>
    <w:p w14:paraId="2A766E16" w14:textId="2AEE047D" w:rsidR="006452B8" w:rsidRPr="00991701" w:rsidRDefault="006452B8" w:rsidP="006452B8">
      <w:pPr>
        <w:spacing w:line="276" w:lineRule="auto"/>
        <w:rPr>
          <w:rFonts w:ascii="Arial" w:hAnsi="Arial" w:cs="Arial"/>
          <w:sz w:val="22"/>
          <w:szCs w:val="22"/>
        </w:rPr>
      </w:pPr>
      <w:r w:rsidRPr="006452B8">
        <w:rPr>
          <w:rFonts w:ascii="Arial" w:hAnsi="Arial" w:cs="Arial"/>
          <w:sz w:val="22"/>
          <w:szCs w:val="22"/>
        </w:rPr>
        <w:t xml:space="preserve">Effective risk management is essential to protect workers, ensure compliance with legal requirements, and maintain project timelines. This guide outlines key strategies for </w:t>
      </w:r>
      <w:r w:rsidR="00D92311" w:rsidRPr="00991701">
        <w:rPr>
          <w:rFonts w:ascii="Arial" w:hAnsi="Arial" w:cs="Arial"/>
          <w:sz w:val="22"/>
          <w:szCs w:val="22"/>
        </w:rPr>
        <w:t>[</w:t>
      </w:r>
      <w:r w:rsidR="00D92311" w:rsidRPr="00991701">
        <w:rPr>
          <w:rFonts w:ascii="Arial" w:hAnsi="Arial" w:cs="Arial"/>
          <w:sz w:val="22"/>
          <w:szCs w:val="22"/>
          <w:highlight w:val="yellow"/>
        </w:rPr>
        <w:t>Your Company Name</w:t>
      </w:r>
      <w:r w:rsidR="00D92311" w:rsidRPr="00991701">
        <w:rPr>
          <w:rFonts w:ascii="Arial" w:hAnsi="Arial" w:cs="Arial"/>
          <w:sz w:val="22"/>
          <w:szCs w:val="22"/>
        </w:rPr>
        <w:t>] to manage</w:t>
      </w:r>
      <w:r w:rsidRPr="006452B8">
        <w:rPr>
          <w:rFonts w:ascii="Arial" w:hAnsi="Arial" w:cs="Arial"/>
          <w:sz w:val="22"/>
          <w:szCs w:val="22"/>
        </w:rPr>
        <w:t xml:space="preserve"> risks </w:t>
      </w:r>
      <w:r w:rsidR="00D92311" w:rsidRPr="00991701">
        <w:rPr>
          <w:rFonts w:ascii="Arial" w:hAnsi="Arial" w:cs="Arial"/>
          <w:sz w:val="22"/>
          <w:szCs w:val="22"/>
        </w:rPr>
        <w:t>during building and construction</w:t>
      </w:r>
      <w:r w:rsidRPr="006452B8">
        <w:rPr>
          <w:rFonts w:ascii="Arial" w:hAnsi="Arial" w:cs="Arial"/>
          <w:sz w:val="22"/>
          <w:szCs w:val="22"/>
        </w:rPr>
        <w:t>.</w:t>
      </w:r>
    </w:p>
    <w:p w14:paraId="3DF289C0" w14:textId="26403E68" w:rsidR="00D92311" w:rsidRDefault="00D92311" w:rsidP="00D92311">
      <w:pPr>
        <w:spacing w:line="276" w:lineRule="auto"/>
        <w:rPr>
          <w:rFonts w:ascii="Arial" w:hAnsi="Arial" w:cs="Arial"/>
        </w:rPr>
      </w:pPr>
      <w:r w:rsidRPr="00D92311">
        <w:rPr>
          <w:rFonts w:ascii="Arial" w:hAnsi="Arial" w:cs="Arial"/>
          <w:noProof/>
        </w:rPr>
        <w:drawing>
          <wp:inline distT="0" distB="0" distL="0" distR="0" wp14:anchorId="23062628" wp14:editId="34D3DCCC">
            <wp:extent cx="6106795" cy="4236720"/>
            <wp:effectExtent l="0" t="0" r="8255" b="0"/>
            <wp:docPr id="848391582" name="Picture 6" descr="Construction workers on a building site laying foundation steel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91582" name="Picture 6" descr="Construction workers on a building site laying foundation steel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795" cy="4236720"/>
                    </a:xfrm>
                    <a:prstGeom prst="rect">
                      <a:avLst/>
                    </a:prstGeom>
                    <a:noFill/>
                    <a:ln>
                      <a:noFill/>
                    </a:ln>
                  </pic:spPr>
                </pic:pic>
              </a:graphicData>
            </a:graphic>
          </wp:inline>
        </w:drawing>
      </w:r>
    </w:p>
    <w:p w14:paraId="6A3386F1" w14:textId="47E110CE" w:rsidR="00D92311" w:rsidRPr="00D92311" w:rsidRDefault="00000000" w:rsidP="00D92311">
      <w:pPr>
        <w:spacing w:line="276" w:lineRule="auto"/>
        <w:rPr>
          <w:rFonts w:ascii="Arial" w:hAnsi="Arial" w:cs="Arial"/>
        </w:rPr>
      </w:pPr>
      <w:r>
        <w:rPr>
          <w:lang w:eastAsia="en-NZ"/>
        </w:rPr>
        <w:pict w14:anchorId="3598F44D">
          <v:rect id="_x0000_i1025" style="width:0;height:1.5pt" o:hralign="center" o:hrstd="t" o:hr="t" fillcolor="#a0a0a0" stroked="f"/>
        </w:pict>
      </w:r>
    </w:p>
    <w:p w14:paraId="1C6A1A7C" w14:textId="77777777" w:rsidR="006452B8" w:rsidRPr="006452B8" w:rsidRDefault="006452B8" w:rsidP="006452B8">
      <w:pPr>
        <w:spacing w:after="120" w:line="276" w:lineRule="auto"/>
        <w:rPr>
          <w:rFonts w:ascii="Arial" w:hAnsi="Arial" w:cs="Arial"/>
          <w:b/>
          <w:bCs/>
        </w:rPr>
      </w:pPr>
      <w:r w:rsidRPr="006452B8">
        <w:rPr>
          <w:rFonts w:ascii="Arial" w:hAnsi="Arial" w:cs="Arial"/>
          <w:b/>
          <w:bCs/>
        </w:rPr>
        <w:t>2. Contractor and Sub-Contractor Management</w:t>
      </w:r>
    </w:p>
    <w:p w14:paraId="2D86CE61" w14:textId="6625DD43"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 xml:space="preserve">Managing contractors and subcontractors is critical </w:t>
      </w:r>
      <w:r w:rsidR="00D92311" w:rsidRPr="00991701">
        <w:rPr>
          <w:rFonts w:ascii="Arial" w:hAnsi="Arial" w:cs="Arial"/>
          <w:sz w:val="22"/>
          <w:szCs w:val="22"/>
        </w:rPr>
        <w:t>for [</w:t>
      </w:r>
      <w:r w:rsidR="00D92311" w:rsidRPr="00991701">
        <w:rPr>
          <w:rFonts w:ascii="Arial" w:hAnsi="Arial" w:cs="Arial"/>
          <w:sz w:val="22"/>
          <w:szCs w:val="22"/>
          <w:highlight w:val="yellow"/>
        </w:rPr>
        <w:t>Your Company Name</w:t>
      </w:r>
      <w:r w:rsidR="00D92311" w:rsidRPr="00991701">
        <w:rPr>
          <w:rFonts w:ascii="Arial" w:hAnsi="Arial" w:cs="Arial"/>
          <w:sz w:val="22"/>
          <w:szCs w:val="22"/>
        </w:rPr>
        <w:t xml:space="preserve">] </w:t>
      </w:r>
      <w:r w:rsidRPr="006452B8">
        <w:rPr>
          <w:rFonts w:ascii="Arial" w:hAnsi="Arial" w:cs="Arial"/>
          <w:sz w:val="22"/>
          <w:szCs w:val="22"/>
        </w:rPr>
        <w:t>in ensuring a safe work environment. Key considerations include:</w:t>
      </w:r>
    </w:p>
    <w:p w14:paraId="27A83615" w14:textId="2FF1C173" w:rsidR="006452B8" w:rsidRPr="006452B8" w:rsidRDefault="006452B8" w:rsidP="006452B8">
      <w:pPr>
        <w:numPr>
          <w:ilvl w:val="0"/>
          <w:numId w:val="2"/>
        </w:numPr>
        <w:spacing w:after="120" w:line="276" w:lineRule="auto"/>
        <w:rPr>
          <w:rFonts w:ascii="Arial" w:hAnsi="Arial" w:cs="Arial"/>
          <w:sz w:val="22"/>
          <w:szCs w:val="22"/>
        </w:rPr>
      </w:pPr>
      <w:r w:rsidRPr="006452B8">
        <w:rPr>
          <w:rFonts w:ascii="Arial" w:hAnsi="Arial" w:cs="Arial"/>
          <w:b/>
          <w:bCs/>
          <w:sz w:val="22"/>
          <w:szCs w:val="22"/>
        </w:rPr>
        <w:lastRenderedPageBreak/>
        <w:t>Pre-qualification and Selection:</w:t>
      </w:r>
      <w:r w:rsidRPr="006452B8">
        <w:rPr>
          <w:rFonts w:ascii="Arial" w:hAnsi="Arial" w:cs="Arial"/>
          <w:sz w:val="22"/>
          <w:szCs w:val="22"/>
        </w:rPr>
        <w:t xml:space="preserve"> </w:t>
      </w:r>
      <w:r w:rsidR="00D92311" w:rsidRPr="00991701">
        <w:rPr>
          <w:rFonts w:ascii="Arial" w:hAnsi="Arial" w:cs="Arial"/>
          <w:sz w:val="22"/>
          <w:szCs w:val="22"/>
        </w:rPr>
        <w:t>The [</w:t>
      </w:r>
      <w:r w:rsidR="00D92311" w:rsidRPr="00991701">
        <w:rPr>
          <w:rFonts w:ascii="Arial" w:hAnsi="Arial" w:cs="Arial"/>
          <w:sz w:val="22"/>
          <w:szCs w:val="22"/>
          <w:highlight w:val="yellow"/>
        </w:rPr>
        <w:t>name the role of the person, e.g. Project Manager</w:t>
      </w:r>
      <w:r w:rsidR="00D92311" w:rsidRPr="00991701">
        <w:rPr>
          <w:rFonts w:ascii="Arial" w:hAnsi="Arial" w:cs="Arial"/>
          <w:sz w:val="22"/>
          <w:szCs w:val="22"/>
        </w:rPr>
        <w:t>] is to e</w:t>
      </w:r>
      <w:r w:rsidRPr="006452B8">
        <w:rPr>
          <w:rFonts w:ascii="Arial" w:hAnsi="Arial" w:cs="Arial"/>
          <w:sz w:val="22"/>
          <w:szCs w:val="22"/>
        </w:rPr>
        <w:t>nsure all contractors and subcontractors are pre-qualified based on their safety performance, training, and compliance with legal requirements.</w:t>
      </w:r>
    </w:p>
    <w:p w14:paraId="7B2F8B1B" w14:textId="7E75F420" w:rsidR="006452B8" w:rsidRPr="006452B8" w:rsidRDefault="006452B8" w:rsidP="006452B8">
      <w:pPr>
        <w:numPr>
          <w:ilvl w:val="0"/>
          <w:numId w:val="2"/>
        </w:numPr>
        <w:spacing w:after="120" w:line="276" w:lineRule="auto"/>
        <w:rPr>
          <w:rFonts w:ascii="Arial" w:hAnsi="Arial" w:cs="Arial"/>
          <w:sz w:val="22"/>
          <w:szCs w:val="22"/>
        </w:rPr>
      </w:pPr>
      <w:r w:rsidRPr="006452B8">
        <w:rPr>
          <w:rFonts w:ascii="Arial" w:hAnsi="Arial" w:cs="Arial"/>
          <w:b/>
          <w:bCs/>
          <w:sz w:val="22"/>
          <w:szCs w:val="22"/>
        </w:rPr>
        <w:t>Safety Inductions:</w:t>
      </w:r>
      <w:r w:rsidRPr="006452B8">
        <w:rPr>
          <w:rFonts w:ascii="Arial" w:hAnsi="Arial" w:cs="Arial"/>
          <w:sz w:val="22"/>
          <w:szCs w:val="22"/>
        </w:rPr>
        <w:t xml:space="preserve"> </w:t>
      </w:r>
      <w:r w:rsidR="00D92311" w:rsidRPr="00991701">
        <w:rPr>
          <w:rFonts w:ascii="Arial" w:hAnsi="Arial" w:cs="Arial"/>
          <w:sz w:val="22"/>
          <w:szCs w:val="22"/>
        </w:rPr>
        <w:t>The manager or supervisor of a worker is required to p</w:t>
      </w:r>
      <w:r w:rsidRPr="006452B8">
        <w:rPr>
          <w:rFonts w:ascii="Arial" w:hAnsi="Arial" w:cs="Arial"/>
          <w:sz w:val="22"/>
          <w:szCs w:val="22"/>
        </w:rPr>
        <w:t xml:space="preserve">rovide comprehensive site-specific safety inductions to all </w:t>
      </w:r>
      <w:r w:rsidR="00D92311" w:rsidRPr="00991701">
        <w:rPr>
          <w:rFonts w:ascii="Arial" w:hAnsi="Arial" w:cs="Arial"/>
          <w:sz w:val="22"/>
          <w:szCs w:val="22"/>
        </w:rPr>
        <w:t>workers/</w:t>
      </w:r>
      <w:r w:rsidRPr="006452B8">
        <w:rPr>
          <w:rFonts w:ascii="Arial" w:hAnsi="Arial" w:cs="Arial"/>
          <w:sz w:val="22"/>
          <w:szCs w:val="22"/>
        </w:rPr>
        <w:t>contractors</w:t>
      </w:r>
      <w:r w:rsidR="00991701" w:rsidRPr="00991701">
        <w:rPr>
          <w:rFonts w:ascii="Arial" w:hAnsi="Arial" w:cs="Arial"/>
          <w:sz w:val="22"/>
          <w:szCs w:val="22"/>
        </w:rPr>
        <w:t>/sub-contractors</w:t>
      </w:r>
      <w:r w:rsidRPr="006452B8">
        <w:rPr>
          <w:rFonts w:ascii="Arial" w:hAnsi="Arial" w:cs="Arial"/>
          <w:sz w:val="22"/>
          <w:szCs w:val="22"/>
        </w:rPr>
        <w:t xml:space="preserve"> before commencing work.</w:t>
      </w:r>
    </w:p>
    <w:p w14:paraId="69F895F3" w14:textId="01D3E4CF" w:rsidR="006452B8" w:rsidRPr="006452B8" w:rsidRDefault="006452B8" w:rsidP="006452B8">
      <w:pPr>
        <w:numPr>
          <w:ilvl w:val="0"/>
          <w:numId w:val="2"/>
        </w:numPr>
        <w:spacing w:after="120" w:line="276" w:lineRule="auto"/>
        <w:rPr>
          <w:rFonts w:ascii="Arial" w:hAnsi="Arial" w:cs="Arial"/>
          <w:sz w:val="22"/>
          <w:szCs w:val="22"/>
        </w:rPr>
      </w:pPr>
      <w:r w:rsidRPr="006452B8">
        <w:rPr>
          <w:rFonts w:ascii="Arial" w:hAnsi="Arial" w:cs="Arial"/>
          <w:b/>
          <w:bCs/>
          <w:sz w:val="22"/>
          <w:szCs w:val="22"/>
        </w:rPr>
        <w:t>Monitoring and Supervision:</w:t>
      </w:r>
      <w:r w:rsidRPr="006452B8">
        <w:rPr>
          <w:rFonts w:ascii="Arial" w:hAnsi="Arial" w:cs="Arial"/>
          <w:sz w:val="22"/>
          <w:szCs w:val="22"/>
        </w:rPr>
        <w:t xml:space="preserve"> </w:t>
      </w:r>
      <w:r w:rsidR="00D92311" w:rsidRPr="00991701">
        <w:rPr>
          <w:rFonts w:ascii="Arial" w:hAnsi="Arial" w:cs="Arial"/>
          <w:sz w:val="22"/>
          <w:szCs w:val="22"/>
        </w:rPr>
        <w:t>Managers and supervisors are required to r</w:t>
      </w:r>
      <w:r w:rsidRPr="006452B8">
        <w:rPr>
          <w:rFonts w:ascii="Arial" w:hAnsi="Arial" w:cs="Arial"/>
          <w:sz w:val="22"/>
          <w:szCs w:val="22"/>
        </w:rPr>
        <w:t xml:space="preserve">egularly monitor the work of </w:t>
      </w:r>
      <w:r w:rsidR="00D92311" w:rsidRPr="00991701">
        <w:rPr>
          <w:rFonts w:ascii="Arial" w:hAnsi="Arial" w:cs="Arial"/>
          <w:sz w:val="22"/>
          <w:szCs w:val="22"/>
        </w:rPr>
        <w:t>their workers/</w:t>
      </w:r>
      <w:r w:rsidRPr="006452B8">
        <w:rPr>
          <w:rFonts w:ascii="Arial" w:hAnsi="Arial" w:cs="Arial"/>
          <w:sz w:val="22"/>
          <w:szCs w:val="22"/>
        </w:rPr>
        <w:t>contractors and subcontractors to ensure they follow safety protocols and address any non-compliance promptly.</w:t>
      </w:r>
    </w:p>
    <w:p w14:paraId="009D70F6" w14:textId="792D0995" w:rsidR="006452B8" w:rsidRDefault="006452B8" w:rsidP="006452B8">
      <w:pPr>
        <w:numPr>
          <w:ilvl w:val="0"/>
          <w:numId w:val="2"/>
        </w:numPr>
        <w:spacing w:after="120" w:line="276" w:lineRule="auto"/>
        <w:rPr>
          <w:rFonts w:ascii="Arial" w:hAnsi="Arial" w:cs="Arial"/>
          <w:sz w:val="22"/>
          <w:szCs w:val="22"/>
        </w:rPr>
      </w:pPr>
      <w:r w:rsidRPr="006452B8">
        <w:rPr>
          <w:rFonts w:ascii="Arial" w:hAnsi="Arial" w:cs="Arial"/>
          <w:b/>
          <w:bCs/>
          <w:sz w:val="22"/>
          <w:szCs w:val="22"/>
        </w:rPr>
        <w:t>Communication and Coordination:</w:t>
      </w:r>
      <w:r w:rsidRPr="006452B8">
        <w:rPr>
          <w:rFonts w:ascii="Arial" w:hAnsi="Arial" w:cs="Arial"/>
          <w:sz w:val="22"/>
          <w:szCs w:val="22"/>
        </w:rPr>
        <w:t xml:space="preserve"> </w:t>
      </w:r>
      <w:r w:rsidR="00991701" w:rsidRPr="00991701">
        <w:rPr>
          <w:rFonts w:ascii="Arial" w:hAnsi="Arial" w:cs="Arial"/>
          <w:sz w:val="22"/>
          <w:szCs w:val="22"/>
        </w:rPr>
        <w:t>Managers and supervisors are required to e</w:t>
      </w:r>
      <w:r w:rsidRPr="006452B8">
        <w:rPr>
          <w:rFonts w:ascii="Arial" w:hAnsi="Arial" w:cs="Arial"/>
          <w:sz w:val="22"/>
          <w:szCs w:val="22"/>
        </w:rPr>
        <w:t>stablish clear communication channels and coordination mechanisms to manage the interface between different contractors on site</w:t>
      </w:r>
      <w:r w:rsidR="00991701" w:rsidRPr="00991701">
        <w:rPr>
          <w:rFonts w:ascii="Arial" w:hAnsi="Arial" w:cs="Arial"/>
          <w:sz w:val="22"/>
          <w:szCs w:val="22"/>
        </w:rPr>
        <w:t xml:space="preserve"> such as toolbox talks, permit to work systems etc</w:t>
      </w:r>
      <w:r w:rsidRPr="006452B8">
        <w:rPr>
          <w:rFonts w:ascii="Arial" w:hAnsi="Arial" w:cs="Arial"/>
          <w:sz w:val="22"/>
          <w:szCs w:val="22"/>
        </w:rPr>
        <w:t>.</w:t>
      </w:r>
    </w:p>
    <w:p w14:paraId="62B67E6F" w14:textId="77777777" w:rsidR="00B24F5B" w:rsidRPr="00B24F5B" w:rsidRDefault="00B24F5B" w:rsidP="00B24F5B">
      <w:pPr>
        <w:spacing w:after="120" w:line="276" w:lineRule="auto"/>
        <w:ind w:left="360"/>
        <w:rPr>
          <w:rFonts w:ascii="Arial" w:hAnsi="Arial" w:cs="Arial"/>
          <w:sz w:val="22"/>
          <w:szCs w:val="22"/>
        </w:rPr>
      </w:pPr>
      <w:r w:rsidRPr="00B24F5B">
        <w:rPr>
          <w:rFonts w:ascii="Arial" w:hAnsi="Arial" w:cs="Arial"/>
          <w:sz w:val="22"/>
          <w:szCs w:val="22"/>
        </w:rPr>
        <w:t>Reference documents:</w:t>
      </w:r>
    </w:p>
    <w:p w14:paraId="756C9C56" w14:textId="32AA78C7" w:rsidR="00B24F5B" w:rsidRDefault="00B24F5B" w:rsidP="00B24F5B">
      <w:pPr>
        <w:pStyle w:val="ListParagraph"/>
        <w:numPr>
          <w:ilvl w:val="0"/>
          <w:numId w:val="2"/>
        </w:numPr>
        <w:spacing w:after="120" w:line="276" w:lineRule="auto"/>
        <w:rPr>
          <w:rFonts w:ascii="Arial" w:hAnsi="Arial" w:cs="Arial"/>
          <w:sz w:val="22"/>
          <w:szCs w:val="22"/>
        </w:rPr>
      </w:pPr>
      <w:r>
        <w:rPr>
          <w:rFonts w:ascii="Arial" w:hAnsi="Arial" w:cs="Arial"/>
          <w:sz w:val="22"/>
          <w:szCs w:val="22"/>
        </w:rPr>
        <w:t>Contractor Prequalification forms</w:t>
      </w:r>
    </w:p>
    <w:p w14:paraId="788240EC" w14:textId="55550243" w:rsidR="00B24F5B" w:rsidRDefault="00B24F5B" w:rsidP="00B24F5B">
      <w:pPr>
        <w:pStyle w:val="ListParagraph"/>
        <w:numPr>
          <w:ilvl w:val="0"/>
          <w:numId w:val="2"/>
        </w:numPr>
        <w:spacing w:after="120" w:line="276" w:lineRule="auto"/>
        <w:rPr>
          <w:rFonts w:ascii="Arial" w:hAnsi="Arial" w:cs="Arial"/>
          <w:sz w:val="22"/>
          <w:szCs w:val="22"/>
        </w:rPr>
      </w:pPr>
      <w:r>
        <w:rPr>
          <w:rFonts w:ascii="Arial" w:hAnsi="Arial" w:cs="Arial"/>
          <w:sz w:val="22"/>
          <w:szCs w:val="22"/>
        </w:rPr>
        <w:t>Site-Specific Induction package</w:t>
      </w:r>
    </w:p>
    <w:p w14:paraId="1CB68B5F" w14:textId="156D8B6E" w:rsidR="00B24F5B" w:rsidRDefault="00B24F5B" w:rsidP="00B24F5B">
      <w:pPr>
        <w:pStyle w:val="ListParagraph"/>
        <w:numPr>
          <w:ilvl w:val="0"/>
          <w:numId w:val="2"/>
        </w:numPr>
        <w:spacing w:after="120" w:line="276" w:lineRule="auto"/>
        <w:rPr>
          <w:rFonts w:ascii="Arial" w:hAnsi="Arial" w:cs="Arial"/>
          <w:sz w:val="22"/>
          <w:szCs w:val="22"/>
        </w:rPr>
      </w:pPr>
      <w:r>
        <w:rPr>
          <w:rFonts w:ascii="Arial" w:hAnsi="Arial" w:cs="Arial"/>
          <w:sz w:val="22"/>
          <w:szCs w:val="22"/>
        </w:rPr>
        <w:t>H&amp;S Observation &amp; Monitoring form</w:t>
      </w:r>
    </w:p>
    <w:p w14:paraId="70C8D843" w14:textId="77777777" w:rsidR="00B24F5B" w:rsidRDefault="00B24F5B" w:rsidP="00B24F5B">
      <w:pPr>
        <w:pStyle w:val="ListParagraph"/>
        <w:numPr>
          <w:ilvl w:val="0"/>
          <w:numId w:val="2"/>
        </w:numPr>
        <w:spacing w:after="120" w:line="276" w:lineRule="auto"/>
        <w:rPr>
          <w:rFonts w:ascii="Arial" w:hAnsi="Arial" w:cs="Arial"/>
          <w:sz w:val="22"/>
          <w:szCs w:val="22"/>
        </w:rPr>
      </w:pPr>
      <w:r>
        <w:rPr>
          <w:rFonts w:ascii="Arial" w:hAnsi="Arial" w:cs="Arial"/>
          <w:sz w:val="22"/>
          <w:szCs w:val="22"/>
        </w:rPr>
        <w:t>Site coordination / toolbox talk template</w:t>
      </w:r>
    </w:p>
    <w:p w14:paraId="284D8F5A" w14:textId="2EF7C5DB" w:rsidR="00D92311" w:rsidRPr="006452B8" w:rsidRDefault="00000000" w:rsidP="00D92311">
      <w:pPr>
        <w:spacing w:after="120" w:line="276" w:lineRule="auto"/>
        <w:rPr>
          <w:rFonts w:ascii="Arial" w:hAnsi="Arial" w:cs="Arial"/>
          <w:sz w:val="22"/>
          <w:szCs w:val="22"/>
        </w:rPr>
      </w:pPr>
      <w:r>
        <w:rPr>
          <w:lang w:eastAsia="en-NZ"/>
        </w:rPr>
        <w:pict w14:anchorId="3B2C564E">
          <v:rect id="_x0000_i1026" style="width:0;height:1.5pt" o:hralign="center" o:hrstd="t" o:hr="t" fillcolor="#a0a0a0" stroked="f"/>
        </w:pict>
      </w:r>
    </w:p>
    <w:p w14:paraId="4F377155" w14:textId="77777777" w:rsidR="00991701" w:rsidRDefault="00991701" w:rsidP="006452B8">
      <w:pPr>
        <w:spacing w:after="120" w:line="276" w:lineRule="auto"/>
        <w:rPr>
          <w:rFonts w:ascii="Arial" w:hAnsi="Arial" w:cs="Arial"/>
          <w:b/>
          <w:bCs/>
        </w:rPr>
      </w:pPr>
    </w:p>
    <w:p w14:paraId="33032D23" w14:textId="4FD59163" w:rsidR="006452B8" w:rsidRPr="006452B8" w:rsidRDefault="006452B8" w:rsidP="006452B8">
      <w:pPr>
        <w:spacing w:after="120" w:line="276" w:lineRule="auto"/>
        <w:rPr>
          <w:rFonts w:ascii="Arial" w:hAnsi="Arial" w:cs="Arial"/>
          <w:b/>
          <w:bCs/>
        </w:rPr>
      </w:pPr>
      <w:r w:rsidRPr="006452B8">
        <w:rPr>
          <w:rFonts w:ascii="Arial" w:hAnsi="Arial" w:cs="Arial"/>
          <w:b/>
          <w:bCs/>
        </w:rPr>
        <w:t>3. Tools and Equipment Risks</w:t>
      </w:r>
    </w:p>
    <w:p w14:paraId="1BE77228" w14:textId="19DA0F2B"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The use of tools and equipment in construction poses significant risks</w:t>
      </w:r>
      <w:r w:rsidR="00991701" w:rsidRPr="00991701">
        <w:rPr>
          <w:rFonts w:ascii="Arial" w:hAnsi="Arial" w:cs="Arial"/>
          <w:sz w:val="22"/>
          <w:szCs w:val="22"/>
        </w:rPr>
        <w:t xml:space="preserve"> on [</w:t>
      </w:r>
      <w:r w:rsidR="00991701" w:rsidRPr="00991701">
        <w:rPr>
          <w:rFonts w:ascii="Arial" w:hAnsi="Arial" w:cs="Arial"/>
          <w:sz w:val="22"/>
          <w:szCs w:val="22"/>
          <w:highlight w:val="yellow"/>
        </w:rPr>
        <w:t>Your Company Name</w:t>
      </w:r>
      <w:r w:rsidR="00991701" w:rsidRPr="00991701">
        <w:rPr>
          <w:rFonts w:ascii="Arial" w:hAnsi="Arial" w:cs="Arial"/>
          <w:sz w:val="22"/>
          <w:szCs w:val="22"/>
        </w:rPr>
        <w:t>]’s building or construction sites</w:t>
      </w:r>
      <w:r w:rsidRPr="006452B8">
        <w:rPr>
          <w:rFonts w:ascii="Arial" w:hAnsi="Arial" w:cs="Arial"/>
          <w:sz w:val="22"/>
          <w:szCs w:val="22"/>
        </w:rPr>
        <w:t>. Effective management includes:</w:t>
      </w:r>
    </w:p>
    <w:p w14:paraId="191330BA" w14:textId="00BFACCA" w:rsidR="006452B8" w:rsidRPr="006452B8" w:rsidRDefault="006452B8" w:rsidP="006452B8">
      <w:pPr>
        <w:numPr>
          <w:ilvl w:val="0"/>
          <w:numId w:val="3"/>
        </w:numPr>
        <w:spacing w:after="120" w:line="276" w:lineRule="auto"/>
        <w:rPr>
          <w:rFonts w:ascii="Arial" w:hAnsi="Arial" w:cs="Arial"/>
          <w:sz w:val="22"/>
          <w:szCs w:val="22"/>
        </w:rPr>
      </w:pPr>
      <w:r w:rsidRPr="006452B8">
        <w:rPr>
          <w:rFonts w:ascii="Arial" w:hAnsi="Arial" w:cs="Arial"/>
          <w:b/>
          <w:bCs/>
          <w:sz w:val="22"/>
          <w:szCs w:val="22"/>
        </w:rPr>
        <w:t>Inspection and Maintenance:</w:t>
      </w:r>
      <w:r w:rsidRPr="006452B8">
        <w:rPr>
          <w:rFonts w:ascii="Arial" w:hAnsi="Arial" w:cs="Arial"/>
          <w:sz w:val="22"/>
          <w:szCs w:val="22"/>
        </w:rPr>
        <w:t xml:space="preserve"> </w:t>
      </w:r>
      <w:r w:rsidR="00991701" w:rsidRPr="00991701">
        <w:rPr>
          <w:rFonts w:ascii="Arial" w:hAnsi="Arial" w:cs="Arial"/>
          <w:sz w:val="22"/>
          <w:szCs w:val="22"/>
        </w:rPr>
        <w:t>All workers/contractors/sub-contractors must r</w:t>
      </w:r>
      <w:r w:rsidRPr="006452B8">
        <w:rPr>
          <w:rFonts w:ascii="Arial" w:hAnsi="Arial" w:cs="Arial"/>
          <w:sz w:val="22"/>
          <w:szCs w:val="22"/>
        </w:rPr>
        <w:t>egularly inspect and maintain tools and equipment to ensure they are in good working condition and meet safety standards.</w:t>
      </w:r>
    </w:p>
    <w:p w14:paraId="104116A5" w14:textId="653E9EA3" w:rsidR="006452B8" w:rsidRPr="006452B8" w:rsidRDefault="006452B8" w:rsidP="006452B8">
      <w:pPr>
        <w:numPr>
          <w:ilvl w:val="0"/>
          <w:numId w:val="3"/>
        </w:numPr>
        <w:spacing w:after="120" w:line="276" w:lineRule="auto"/>
        <w:rPr>
          <w:rFonts w:ascii="Arial" w:hAnsi="Arial" w:cs="Arial"/>
          <w:sz w:val="22"/>
          <w:szCs w:val="22"/>
        </w:rPr>
      </w:pPr>
      <w:r w:rsidRPr="006452B8">
        <w:rPr>
          <w:rFonts w:ascii="Arial" w:hAnsi="Arial" w:cs="Arial"/>
          <w:b/>
          <w:bCs/>
          <w:sz w:val="22"/>
          <w:szCs w:val="22"/>
        </w:rPr>
        <w:t>Training:</w:t>
      </w:r>
      <w:r w:rsidRPr="006452B8">
        <w:rPr>
          <w:rFonts w:ascii="Arial" w:hAnsi="Arial" w:cs="Arial"/>
          <w:sz w:val="22"/>
          <w:szCs w:val="22"/>
        </w:rPr>
        <w:t xml:space="preserve"> </w:t>
      </w:r>
      <w:r w:rsidR="00991701" w:rsidRPr="00991701">
        <w:rPr>
          <w:rFonts w:ascii="Arial" w:hAnsi="Arial" w:cs="Arial"/>
          <w:sz w:val="22"/>
          <w:szCs w:val="22"/>
        </w:rPr>
        <w:t>All worker or contractor managers must ensure the provision of</w:t>
      </w:r>
      <w:r w:rsidRPr="006452B8">
        <w:rPr>
          <w:rFonts w:ascii="Arial" w:hAnsi="Arial" w:cs="Arial"/>
          <w:sz w:val="22"/>
          <w:szCs w:val="22"/>
        </w:rPr>
        <w:t xml:space="preserve"> training to workers on the proper use of tools and equipment, including the use of personal protective equipment (PPE).</w:t>
      </w:r>
      <w:r w:rsidR="00991701" w:rsidRPr="00991701">
        <w:rPr>
          <w:rFonts w:ascii="Arial" w:hAnsi="Arial" w:cs="Arial"/>
          <w:sz w:val="22"/>
          <w:szCs w:val="22"/>
        </w:rPr>
        <w:t xml:space="preserve"> This may be of way of inspecting training records (and maintaining a copy).</w:t>
      </w:r>
    </w:p>
    <w:p w14:paraId="2C0E6337" w14:textId="585C3A52" w:rsidR="006452B8" w:rsidRPr="00991701" w:rsidRDefault="006452B8" w:rsidP="006452B8">
      <w:pPr>
        <w:numPr>
          <w:ilvl w:val="0"/>
          <w:numId w:val="3"/>
        </w:numPr>
        <w:spacing w:after="120" w:line="276" w:lineRule="auto"/>
        <w:rPr>
          <w:rFonts w:ascii="Arial" w:hAnsi="Arial" w:cs="Arial"/>
          <w:sz w:val="22"/>
          <w:szCs w:val="22"/>
        </w:rPr>
      </w:pPr>
      <w:r w:rsidRPr="006452B8">
        <w:rPr>
          <w:rFonts w:ascii="Arial" w:hAnsi="Arial" w:cs="Arial"/>
          <w:b/>
          <w:bCs/>
          <w:sz w:val="22"/>
          <w:szCs w:val="22"/>
        </w:rPr>
        <w:t>Tagging and Testing:</w:t>
      </w:r>
      <w:r w:rsidRPr="006452B8">
        <w:rPr>
          <w:rFonts w:ascii="Arial" w:hAnsi="Arial" w:cs="Arial"/>
          <w:sz w:val="22"/>
          <w:szCs w:val="22"/>
        </w:rPr>
        <w:t xml:space="preserve"> </w:t>
      </w:r>
      <w:r w:rsidR="00991701" w:rsidRPr="00991701">
        <w:rPr>
          <w:rFonts w:ascii="Arial" w:hAnsi="Arial" w:cs="Arial"/>
          <w:sz w:val="22"/>
          <w:szCs w:val="22"/>
        </w:rPr>
        <w:t>Workers/contractors/sub-contractors must i</w:t>
      </w:r>
      <w:r w:rsidRPr="006452B8">
        <w:rPr>
          <w:rFonts w:ascii="Arial" w:hAnsi="Arial" w:cs="Arial"/>
          <w:sz w:val="22"/>
          <w:szCs w:val="22"/>
        </w:rPr>
        <w:t>mplement a system for the regular tagging and testing of portable electrical equipment, tools, and extension cords to prevent electrical hazards</w:t>
      </w:r>
      <w:r w:rsidR="00991701" w:rsidRPr="00991701">
        <w:rPr>
          <w:rFonts w:ascii="Arial" w:hAnsi="Arial" w:cs="Arial"/>
          <w:sz w:val="22"/>
          <w:szCs w:val="22"/>
        </w:rPr>
        <w:t xml:space="preserve"> as per [</w:t>
      </w:r>
      <w:r w:rsidR="00991701" w:rsidRPr="00991701">
        <w:rPr>
          <w:rFonts w:ascii="Arial" w:hAnsi="Arial" w:cs="Arial"/>
          <w:sz w:val="22"/>
          <w:szCs w:val="22"/>
          <w:highlight w:val="yellow"/>
        </w:rPr>
        <w:t>Your country name</w:t>
      </w:r>
      <w:r w:rsidR="00991701" w:rsidRPr="00991701">
        <w:rPr>
          <w:rFonts w:ascii="Arial" w:hAnsi="Arial" w:cs="Arial"/>
          <w:sz w:val="22"/>
          <w:szCs w:val="22"/>
        </w:rPr>
        <w:t>] legal standards</w:t>
      </w:r>
      <w:r w:rsidRPr="006452B8">
        <w:rPr>
          <w:rFonts w:ascii="Arial" w:hAnsi="Arial" w:cs="Arial"/>
          <w:sz w:val="22"/>
          <w:szCs w:val="22"/>
        </w:rPr>
        <w:t>.</w:t>
      </w:r>
      <w:r w:rsidR="00991701">
        <w:rPr>
          <w:rFonts w:ascii="Arial" w:hAnsi="Arial" w:cs="Arial"/>
          <w:sz w:val="22"/>
          <w:szCs w:val="22"/>
        </w:rPr>
        <w:t xml:space="preserve"> Copies of tag &amp; test results should be inspected and retained by the [</w:t>
      </w:r>
      <w:r w:rsidR="00991701" w:rsidRPr="00991701">
        <w:rPr>
          <w:rFonts w:ascii="Arial" w:hAnsi="Arial" w:cs="Arial"/>
          <w:sz w:val="22"/>
          <w:szCs w:val="22"/>
          <w:highlight w:val="yellow"/>
        </w:rPr>
        <w:t>Name of role e.g. Project manager</w:t>
      </w:r>
      <w:r w:rsidR="00991701">
        <w:rPr>
          <w:rFonts w:ascii="Arial" w:hAnsi="Arial" w:cs="Arial"/>
          <w:sz w:val="22"/>
          <w:szCs w:val="22"/>
        </w:rPr>
        <w:t>].</w:t>
      </w:r>
    </w:p>
    <w:p w14:paraId="564F2B0C" w14:textId="6B791E97" w:rsidR="00D92311" w:rsidRPr="006452B8" w:rsidRDefault="00000000" w:rsidP="00D92311">
      <w:pPr>
        <w:spacing w:after="120" w:line="276" w:lineRule="auto"/>
        <w:rPr>
          <w:rFonts w:ascii="Arial" w:hAnsi="Arial" w:cs="Arial"/>
          <w:sz w:val="22"/>
          <w:szCs w:val="22"/>
        </w:rPr>
      </w:pPr>
      <w:r>
        <w:rPr>
          <w:lang w:eastAsia="en-NZ"/>
        </w:rPr>
        <w:pict w14:anchorId="36335CBA">
          <v:rect id="_x0000_i1027" style="width:0;height:1.5pt" o:hralign="center" o:hrstd="t" o:hr="t" fillcolor="#a0a0a0" stroked="f"/>
        </w:pict>
      </w:r>
    </w:p>
    <w:p w14:paraId="2E8E51B2" w14:textId="77777777" w:rsidR="00991701" w:rsidRDefault="00991701" w:rsidP="006452B8">
      <w:pPr>
        <w:spacing w:after="120" w:line="276" w:lineRule="auto"/>
        <w:rPr>
          <w:rFonts w:ascii="Arial" w:hAnsi="Arial" w:cs="Arial"/>
          <w:b/>
          <w:bCs/>
        </w:rPr>
      </w:pPr>
    </w:p>
    <w:p w14:paraId="3F00F7B4" w14:textId="2D479791" w:rsidR="006452B8" w:rsidRPr="006452B8" w:rsidRDefault="006452B8" w:rsidP="006452B8">
      <w:pPr>
        <w:spacing w:after="120" w:line="276" w:lineRule="auto"/>
        <w:rPr>
          <w:rFonts w:ascii="Arial" w:hAnsi="Arial" w:cs="Arial"/>
          <w:b/>
          <w:bCs/>
        </w:rPr>
      </w:pPr>
      <w:r w:rsidRPr="006452B8">
        <w:rPr>
          <w:rFonts w:ascii="Arial" w:hAnsi="Arial" w:cs="Arial"/>
          <w:b/>
          <w:bCs/>
        </w:rPr>
        <w:t>4. Risks of Falling Items and Building Frames/Concrete Panels</w:t>
      </w:r>
    </w:p>
    <w:p w14:paraId="232B97DC" w14:textId="468BC30B"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Construction sites often involve working at heights and the movement of heavy materials, which can lead to falling objects or materials. To manage these risks</w:t>
      </w:r>
      <w:r w:rsidR="00991701">
        <w:rPr>
          <w:rFonts w:ascii="Arial" w:hAnsi="Arial" w:cs="Arial"/>
          <w:sz w:val="22"/>
          <w:szCs w:val="22"/>
        </w:rPr>
        <w:t xml:space="preserve"> managers and workers must:</w:t>
      </w:r>
    </w:p>
    <w:p w14:paraId="5A6D9E73" w14:textId="77777777" w:rsidR="006452B8" w:rsidRPr="006452B8" w:rsidRDefault="006452B8" w:rsidP="006452B8">
      <w:pPr>
        <w:numPr>
          <w:ilvl w:val="0"/>
          <w:numId w:val="4"/>
        </w:numPr>
        <w:spacing w:after="120" w:line="276" w:lineRule="auto"/>
        <w:rPr>
          <w:rFonts w:ascii="Arial" w:hAnsi="Arial" w:cs="Arial"/>
          <w:sz w:val="22"/>
          <w:szCs w:val="22"/>
        </w:rPr>
      </w:pPr>
      <w:r w:rsidRPr="006452B8">
        <w:rPr>
          <w:rFonts w:ascii="Arial" w:hAnsi="Arial" w:cs="Arial"/>
          <w:b/>
          <w:bCs/>
          <w:sz w:val="22"/>
          <w:szCs w:val="22"/>
        </w:rPr>
        <w:lastRenderedPageBreak/>
        <w:t>Use of Barriers and Exclusion Zones:</w:t>
      </w:r>
      <w:r w:rsidRPr="006452B8">
        <w:rPr>
          <w:rFonts w:ascii="Arial" w:hAnsi="Arial" w:cs="Arial"/>
          <w:sz w:val="22"/>
          <w:szCs w:val="22"/>
        </w:rPr>
        <w:t xml:space="preserve"> Implement barriers and exclusion zones to protect workers and the public from falling items.</w:t>
      </w:r>
    </w:p>
    <w:p w14:paraId="3A647F37" w14:textId="77777777" w:rsidR="006452B8" w:rsidRDefault="006452B8" w:rsidP="006452B8">
      <w:pPr>
        <w:numPr>
          <w:ilvl w:val="0"/>
          <w:numId w:val="4"/>
        </w:numPr>
        <w:spacing w:after="120" w:line="276" w:lineRule="auto"/>
        <w:rPr>
          <w:rFonts w:ascii="Arial" w:hAnsi="Arial" w:cs="Arial"/>
          <w:sz w:val="22"/>
          <w:szCs w:val="22"/>
        </w:rPr>
      </w:pPr>
      <w:r w:rsidRPr="006452B8">
        <w:rPr>
          <w:rFonts w:ascii="Arial" w:hAnsi="Arial" w:cs="Arial"/>
          <w:b/>
          <w:bCs/>
          <w:sz w:val="22"/>
          <w:szCs w:val="22"/>
        </w:rPr>
        <w:t>Safe Lifting Practices:</w:t>
      </w:r>
      <w:r w:rsidRPr="006452B8">
        <w:rPr>
          <w:rFonts w:ascii="Arial" w:hAnsi="Arial" w:cs="Arial"/>
          <w:sz w:val="22"/>
          <w:szCs w:val="22"/>
        </w:rPr>
        <w:t xml:space="preserve"> Ensure safe lifting practices are followed, including the use of appropriate lifting equipment and trained personnel.</w:t>
      </w:r>
    </w:p>
    <w:p w14:paraId="15C23428" w14:textId="6EDCAD90" w:rsidR="002A2E05" w:rsidRDefault="002A2E05" w:rsidP="002A2E05">
      <w:pPr>
        <w:numPr>
          <w:ilvl w:val="1"/>
          <w:numId w:val="4"/>
        </w:numPr>
        <w:spacing w:after="120" w:line="276" w:lineRule="auto"/>
        <w:rPr>
          <w:rFonts w:ascii="Arial" w:hAnsi="Arial" w:cs="Arial"/>
          <w:sz w:val="22"/>
          <w:szCs w:val="22"/>
        </w:rPr>
      </w:pPr>
      <w:r>
        <w:rPr>
          <w:rFonts w:ascii="Arial" w:hAnsi="Arial" w:cs="Arial"/>
          <w:b/>
          <w:bCs/>
          <w:sz w:val="22"/>
          <w:szCs w:val="22"/>
        </w:rPr>
        <w:t xml:space="preserve">Cranes: </w:t>
      </w:r>
      <w:r>
        <w:rPr>
          <w:rFonts w:ascii="Arial" w:hAnsi="Arial" w:cs="Arial"/>
          <w:sz w:val="22"/>
          <w:szCs w:val="22"/>
        </w:rPr>
        <w:t>prestart checklists must be completed, and a lifting plan developed before the lift occurs Operator must be trained for that specific crane.</w:t>
      </w:r>
    </w:p>
    <w:p w14:paraId="233AF123" w14:textId="34FCC7B9" w:rsidR="002A2E05" w:rsidRPr="002A2E05" w:rsidRDefault="002A2E05" w:rsidP="002A2E05">
      <w:pPr>
        <w:numPr>
          <w:ilvl w:val="1"/>
          <w:numId w:val="4"/>
        </w:numPr>
        <w:spacing w:after="120" w:line="276" w:lineRule="auto"/>
        <w:rPr>
          <w:rFonts w:ascii="Arial" w:hAnsi="Arial" w:cs="Arial"/>
          <w:sz w:val="22"/>
          <w:szCs w:val="22"/>
        </w:rPr>
      </w:pPr>
      <w:r>
        <w:rPr>
          <w:rFonts w:ascii="Arial" w:hAnsi="Arial" w:cs="Arial"/>
          <w:b/>
          <w:bCs/>
          <w:sz w:val="22"/>
          <w:szCs w:val="22"/>
        </w:rPr>
        <w:t xml:space="preserve">Trucks with trailer mounted Hiab crane or side lifter </w:t>
      </w:r>
      <w:r w:rsidRPr="002A2E05">
        <w:rPr>
          <w:rFonts w:ascii="Arial" w:hAnsi="Arial" w:cs="Arial"/>
          <w:sz w:val="22"/>
          <w:szCs w:val="22"/>
        </w:rPr>
        <w:t>(also known as ‘Side loader’, ‘Swing lift’):</w:t>
      </w:r>
      <w:r>
        <w:rPr>
          <w:rFonts w:ascii="Arial" w:hAnsi="Arial" w:cs="Arial"/>
          <w:sz w:val="22"/>
          <w:szCs w:val="22"/>
        </w:rPr>
        <w:t xml:space="preserve"> </w:t>
      </w:r>
      <w:r w:rsidRPr="002A2E05">
        <w:rPr>
          <w:rFonts w:ascii="Arial" w:hAnsi="Arial" w:cs="Arial"/>
          <w:sz w:val="22"/>
          <w:szCs w:val="22"/>
        </w:rPr>
        <w:t>prestart checklists to be completed</w:t>
      </w:r>
      <w:r>
        <w:rPr>
          <w:rFonts w:ascii="Arial" w:hAnsi="Arial" w:cs="Arial"/>
          <w:sz w:val="22"/>
          <w:szCs w:val="22"/>
        </w:rPr>
        <w:t>; maintain a 5-metre exclusion zone either side of the truck, and 1-metre front and back, during the lift. Operator must be trained for that specific side lifter or Hiab.</w:t>
      </w:r>
    </w:p>
    <w:p w14:paraId="5EB2EBEA" w14:textId="77777777" w:rsidR="00991701" w:rsidRDefault="006452B8" w:rsidP="00991701">
      <w:pPr>
        <w:numPr>
          <w:ilvl w:val="0"/>
          <w:numId w:val="4"/>
        </w:numPr>
        <w:spacing w:after="120" w:line="276" w:lineRule="auto"/>
        <w:rPr>
          <w:rFonts w:ascii="Arial" w:hAnsi="Arial" w:cs="Arial"/>
          <w:sz w:val="22"/>
          <w:szCs w:val="22"/>
        </w:rPr>
      </w:pPr>
      <w:r w:rsidRPr="006452B8">
        <w:rPr>
          <w:rFonts w:ascii="Arial" w:hAnsi="Arial" w:cs="Arial"/>
          <w:b/>
          <w:bCs/>
          <w:sz w:val="22"/>
          <w:szCs w:val="22"/>
        </w:rPr>
        <w:t>Secure Storage:</w:t>
      </w:r>
      <w:r w:rsidRPr="006452B8">
        <w:rPr>
          <w:rFonts w:ascii="Arial" w:hAnsi="Arial" w:cs="Arial"/>
          <w:sz w:val="22"/>
          <w:szCs w:val="22"/>
        </w:rPr>
        <w:t xml:space="preserve"> Store materials securely to prevent them from falling or </w:t>
      </w:r>
      <w:r w:rsidR="00991701">
        <w:rPr>
          <w:rFonts w:ascii="Arial" w:hAnsi="Arial" w:cs="Arial"/>
          <w:sz w:val="22"/>
          <w:szCs w:val="22"/>
        </w:rPr>
        <w:t>collapsing.</w:t>
      </w:r>
    </w:p>
    <w:p w14:paraId="3BB22F46" w14:textId="77777777" w:rsidR="002A2E05" w:rsidRPr="002A2E05" w:rsidRDefault="002A2E05" w:rsidP="002A2E05">
      <w:pPr>
        <w:spacing w:after="120" w:line="276" w:lineRule="auto"/>
        <w:ind w:left="360"/>
        <w:rPr>
          <w:rFonts w:ascii="Arial" w:hAnsi="Arial" w:cs="Arial"/>
          <w:sz w:val="22"/>
          <w:szCs w:val="22"/>
        </w:rPr>
      </w:pPr>
      <w:r w:rsidRPr="002A2E05">
        <w:rPr>
          <w:rFonts w:ascii="Arial" w:hAnsi="Arial" w:cs="Arial"/>
          <w:sz w:val="22"/>
          <w:szCs w:val="22"/>
        </w:rPr>
        <w:t>Reference documents:</w:t>
      </w:r>
    </w:p>
    <w:p w14:paraId="44DBB4C1" w14:textId="35A537D2" w:rsidR="002A2E05" w:rsidRDefault="002A2E05" w:rsidP="002A2E05">
      <w:pPr>
        <w:pStyle w:val="ListParagraph"/>
        <w:numPr>
          <w:ilvl w:val="0"/>
          <w:numId w:val="4"/>
        </w:numPr>
        <w:spacing w:after="120" w:line="276" w:lineRule="auto"/>
        <w:rPr>
          <w:rFonts w:ascii="Arial" w:hAnsi="Arial" w:cs="Arial"/>
          <w:sz w:val="22"/>
          <w:szCs w:val="22"/>
        </w:rPr>
      </w:pPr>
      <w:r>
        <w:rPr>
          <w:rFonts w:ascii="Arial" w:hAnsi="Arial" w:cs="Arial"/>
          <w:sz w:val="22"/>
          <w:szCs w:val="22"/>
        </w:rPr>
        <w:t>Pre-start checklists for crane operation, or truck side lifter, or Truck with Hiab crane.</w:t>
      </w:r>
    </w:p>
    <w:p w14:paraId="2F4BE0EE" w14:textId="589D3AE8" w:rsidR="002A2E05" w:rsidRDefault="002A2E05" w:rsidP="002A2E05">
      <w:pPr>
        <w:pStyle w:val="ListParagraph"/>
        <w:numPr>
          <w:ilvl w:val="0"/>
          <w:numId w:val="4"/>
        </w:numPr>
        <w:spacing w:after="120" w:line="276" w:lineRule="auto"/>
        <w:rPr>
          <w:rFonts w:ascii="Arial" w:hAnsi="Arial" w:cs="Arial"/>
          <w:sz w:val="22"/>
          <w:szCs w:val="22"/>
        </w:rPr>
      </w:pPr>
      <w:r>
        <w:rPr>
          <w:rFonts w:ascii="Arial" w:hAnsi="Arial" w:cs="Arial"/>
          <w:sz w:val="22"/>
          <w:szCs w:val="22"/>
        </w:rPr>
        <w:t>Crane lifting plan</w:t>
      </w:r>
    </w:p>
    <w:p w14:paraId="495FBCAD" w14:textId="7DB1F83A" w:rsidR="002A2E05" w:rsidRDefault="002A2E05" w:rsidP="002A2E05">
      <w:pPr>
        <w:pStyle w:val="ListParagraph"/>
        <w:numPr>
          <w:ilvl w:val="0"/>
          <w:numId w:val="4"/>
        </w:numPr>
        <w:spacing w:after="120" w:line="276" w:lineRule="auto"/>
        <w:rPr>
          <w:rFonts w:ascii="Arial" w:hAnsi="Arial" w:cs="Arial"/>
          <w:sz w:val="22"/>
          <w:szCs w:val="22"/>
        </w:rPr>
      </w:pPr>
      <w:r>
        <w:rPr>
          <w:rFonts w:ascii="Arial" w:hAnsi="Arial" w:cs="Arial"/>
          <w:sz w:val="22"/>
          <w:szCs w:val="22"/>
        </w:rPr>
        <w:t>SOP training; Crane operation.</w:t>
      </w:r>
    </w:p>
    <w:p w14:paraId="4831C73E" w14:textId="5E1C7910" w:rsidR="002A2E05" w:rsidRDefault="002A2E05" w:rsidP="002A2E05">
      <w:pPr>
        <w:pStyle w:val="ListParagraph"/>
        <w:numPr>
          <w:ilvl w:val="0"/>
          <w:numId w:val="4"/>
        </w:numPr>
        <w:spacing w:after="120" w:line="276" w:lineRule="auto"/>
        <w:rPr>
          <w:rFonts w:ascii="Arial" w:hAnsi="Arial" w:cs="Arial"/>
          <w:sz w:val="22"/>
          <w:szCs w:val="22"/>
        </w:rPr>
      </w:pPr>
      <w:r>
        <w:rPr>
          <w:rFonts w:ascii="Arial" w:hAnsi="Arial" w:cs="Arial"/>
          <w:sz w:val="22"/>
          <w:szCs w:val="22"/>
        </w:rPr>
        <w:t>SOP training; Hiab Operation</w:t>
      </w:r>
    </w:p>
    <w:p w14:paraId="643B1685" w14:textId="32BBF707" w:rsidR="002A2E05" w:rsidRPr="002A2E05" w:rsidRDefault="002A2E05" w:rsidP="002A2E05">
      <w:pPr>
        <w:pStyle w:val="ListParagraph"/>
        <w:numPr>
          <w:ilvl w:val="0"/>
          <w:numId w:val="4"/>
        </w:numPr>
        <w:spacing w:after="120" w:line="276" w:lineRule="auto"/>
        <w:rPr>
          <w:rFonts w:ascii="Arial" w:hAnsi="Arial" w:cs="Arial"/>
          <w:sz w:val="22"/>
          <w:szCs w:val="22"/>
        </w:rPr>
      </w:pPr>
      <w:r>
        <w:rPr>
          <w:rFonts w:ascii="Arial" w:hAnsi="Arial" w:cs="Arial"/>
          <w:sz w:val="22"/>
          <w:szCs w:val="22"/>
        </w:rPr>
        <w:t>SOP Training; Truck with side lifter</w:t>
      </w:r>
    </w:p>
    <w:p w14:paraId="6BE0CD56" w14:textId="475338B2" w:rsidR="00D92311" w:rsidRPr="006452B8" w:rsidRDefault="00000000" w:rsidP="00B24F5B">
      <w:pPr>
        <w:spacing w:after="120" w:line="276" w:lineRule="auto"/>
        <w:rPr>
          <w:rFonts w:ascii="Arial" w:hAnsi="Arial" w:cs="Arial"/>
          <w:sz w:val="22"/>
          <w:szCs w:val="22"/>
        </w:rPr>
      </w:pPr>
      <w:r>
        <w:rPr>
          <w:lang w:eastAsia="en-NZ"/>
        </w:rPr>
        <w:pict w14:anchorId="2A325C12">
          <v:rect id="_x0000_i1028" style="width:0;height:1.5pt" o:hralign="center" o:hrstd="t" o:hr="t" fillcolor="#a0a0a0" stroked="f"/>
        </w:pict>
      </w:r>
    </w:p>
    <w:p w14:paraId="24BF0FC5" w14:textId="77777777" w:rsidR="00991701" w:rsidRDefault="00991701" w:rsidP="006452B8">
      <w:pPr>
        <w:spacing w:after="120" w:line="276" w:lineRule="auto"/>
        <w:rPr>
          <w:rFonts w:ascii="Arial" w:hAnsi="Arial" w:cs="Arial"/>
          <w:b/>
          <w:bCs/>
          <w:sz w:val="22"/>
          <w:szCs w:val="22"/>
        </w:rPr>
      </w:pPr>
    </w:p>
    <w:p w14:paraId="5C131CAE" w14:textId="731DEF39" w:rsidR="006452B8" w:rsidRPr="006452B8" w:rsidRDefault="006452B8" w:rsidP="006452B8">
      <w:pPr>
        <w:spacing w:after="120" w:line="276" w:lineRule="auto"/>
        <w:rPr>
          <w:rFonts w:ascii="Arial" w:hAnsi="Arial" w:cs="Arial"/>
          <w:b/>
          <w:bCs/>
        </w:rPr>
      </w:pPr>
      <w:r w:rsidRPr="006452B8">
        <w:rPr>
          <w:rFonts w:ascii="Arial" w:hAnsi="Arial" w:cs="Arial"/>
          <w:b/>
          <w:bCs/>
        </w:rPr>
        <w:t xml:space="preserve">5. Managing Multiple </w:t>
      </w:r>
      <w:r w:rsidR="00991701">
        <w:rPr>
          <w:rFonts w:ascii="Arial" w:hAnsi="Arial" w:cs="Arial"/>
          <w:b/>
          <w:bCs/>
        </w:rPr>
        <w:t>Workers/</w:t>
      </w:r>
      <w:r w:rsidRPr="006452B8">
        <w:rPr>
          <w:rFonts w:ascii="Arial" w:hAnsi="Arial" w:cs="Arial"/>
          <w:b/>
          <w:bCs/>
        </w:rPr>
        <w:t>Contractors on Site</w:t>
      </w:r>
    </w:p>
    <w:p w14:paraId="64401F6B" w14:textId="57962E3C"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When multiple contractors work on the same site, the risk of incidents increases due to overlapping activities. Risk management strategies include:</w:t>
      </w:r>
    </w:p>
    <w:p w14:paraId="52750328" w14:textId="10F642E1" w:rsidR="00B24F5B" w:rsidRPr="00B24F5B" w:rsidRDefault="00D5776F" w:rsidP="00B24F5B">
      <w:pPr>
        <w:pStyle w:val="ListParagraph"/>
        <w:numPr>
          <w:ilvl w:val="0"/>
          <w:numId w:val="17"/>
        </w:numPr>
        <w:spacing w:after="120" w:line="276" w:lineRule="auto"/>
        <w:rPr>
          <w:rFonts w:ascii="Arial" w:hAnsi="Arial" w:cs="Arial"/>
          <w:sz w:val="22"/>
          <w:szCs w:val="22"/>
        </w:rPr>
      </w:pPr>
      <w:r w:rsidRPr="00D5776F">
        <w:rPr>
          <w:rFonts w:ascii="Arial" w:hAnsi="Arial" w:cs="Arial"/>
          <w:noProof/>
          <w:sz w:val="22"/>
          <w:szCs w:val="22"/>
        </w:rPr>
        <w:drawing>
          <wp:anchor distT="0" distB="0" distL="114300" distR="114300" simplePos="0" relativeHeight="251668480" behindDoc="0" locked="0" layoutInCell="1" allowOverlap="1" wp14:anchorId="6EE68A47" wp14:editId="6086CB63">
            <wp:simplePos x="0" y="0"/>
            <wp:positionH relativeFrom="column">
              <wp:posOffset>3232150</wp:posOffset>
            </wp:positionH>
            <wp:positionV relativeFrom="paragraph">
              <wp:posOffset>31115</wp:posOffset>
            </wp:positionV>
            <wp:extent cx="2890520" cy="3051810"/>
            <wp:effectExtent l="0" t="0" r="5080" b="0"/>
            <wp:wrapSquare wrapText="bothSides"/>
            <wp:docPr id="4567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486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520" cy="3051810"/>
                    </a:xfrm>
                    <a:prstGeom prst="rect">
                      <a:avLst/>
                    </a:prstGeom>
                  </pic:spPr>
                </pic:pic>
              </a:graphicData>
            </a:graphic>
            <wp14:sizeRelH relativeFrom="page">
              <wp14:pctWidth>0</wp14:pctWidth>
            </wp14:sizeRelH>
            <wp14:sizeRelV relativeFrom="page">
              <wp14:pctHeight>0</wp14:pctHeight>
            </wp14:sizeRelV>
          </wp:anchor>
        </w:drawing>
      </w:r>
      <w:r w:rsidR="006452B8" w:rsidRPr="00B24F5B">
        <w:rPr>
          <w:rFonts w:ascii="Arial" w:hAnsi="Arial" w:cs="Arial"/>
          <w:b/>
          <w:bCs/>
          <w:sz w:val="22"/>
          <w:szCs w:val="22"/>
        </w:rPr>
        <w:t>Site Coordination Meetings:</w:t>
      </w:r>
      <w:r w:rsidR="006452B8" w:rsidRPr="00B24F5B">
        <w:rPr>
          <w:rFonts w:ascii="Arial" w:hAnsi="Arial" w:cs="Arial"/>
          <w:sz w:val="22"/>
          <w:szCs w:val="22"/>
        </w:rPr>
        <w:t xml:space="preserve"> Hold regular site coordination meetings to plan and sequence work activities, identify potential conflicts, and agree on safety measures.</w:t>
      </w:r>
      <w:r w:rsidR="00B24F5B" w:rsidRPr="00B24F5B">
        <w:rPr>
          <w:rFonts w:ascii="Arial" w:hAnsi="Arial" w:cs="Arial"/>
          <w:sz w:val="22"/>
          <w:szCs w:val="22"/>
        </w:rPr>
        <w:t xml:space="preserve"> Meetings shall be recorded and documented, with those present signing off and confirming that they have understood the information provided.</w:t>
      </w:r>
    </w:p>
    <w:p w14:paraId="6DBAF9C9" w14:textId="7348128E" w:rsidR="006452B8" w:rsidRPr="006452B8" w:rsidRDefault="006452B8" w:rsidP="006452B8">
      <w:pPr>
        <w:numPr>
          <w:ilvl w:val="0"/>
          <w:numId w:val="5"/>
        </w:numPr>
        <w:spacing w:after="120" w:line="276" w:lineRule="auto"/>
        <w:rPr>
          <w:rFonts w:ascii="Arial" w:hAnsi="Arial" w:cs="Arial"/>
          <w:sz w:val="22"/>
          <w:szCs w:val="22"/>
        </w:rPr>
      </w:pPr>
      <w:r w:rsidRPr="006452B8">
        <w:rPr>
          <w:rFonts w:ascii="Arial" w:hAnsi="Arial" w:cs="Arial"/>
          <w:b/>
          <w:bCs/>
          <w:sz w:val="22"/>
          <w:szCs w:val="22"/>
        </w:rPr>
        <w:t>Work Area Segregation:</w:t>
      </w:r>
      <w:r w:rsidRPr="006452B8">
        <w:rPr>
          <w:rFonts w:ascii="Arial" w:hAnsi="Arial" w:cs="Arial"/>
          <w:sz w:val="22"/>
          <w:szCs w:val="22"/>
        </w:rPr>
        <w:t xml:space="preserve"> Clearly segregate work areas for different contractors to prevent interference and reduce the risk of accidents.</w:t>
      </w:r>
    </w:p>
    <w:p w14:paraId="390D8217" w14:textId="34ECD644" w:rsidR="006452B8" w:rsidRDefault="006452B8" w:rsidP="006452B8">
      <w:pPr>
        <w:numPr>
          <w:ilvl w:val="0"/>
          <w:numId w:val="5"/>
        </w:numPr>
        <w:spacing w:after="120" w:line="276" w:lineRule="auto"/>
        <w:rPr>
          <w:rFonts w:ascii="Arial" w:hAnsi="Arial" w:cs="Arial"/>
          <w:sz w:val="22"/>
          <w:szCs w:val="22"/>
        </w:rPr>
      </w:pPr>
      <w:r w:rsidRPr="006452B8">
        <w:rPr>
          <w:rFonts w:ascii="Arial" w:hAnsi="Arial" w:cs="Arial"/>
          <w:b/>
          <w:bCs/>
          <w:sz w:val="22"/>
          <w:szCs w:val="22"/>
        </w:rPr>
        <w:t>Permits to Work:</w:t>
      </w:r>
      <w:r w:rsidRPr="006452B8">
        <w:rPr>
          <w:rFonts w:ascii="Arial" w:hAnsi="Arial" w:cs="Arial"/>
          <w:sz w:val="22"/>
          <w:szCs w:val="22"/>
        </w:rPr>
        <w:t xml:space="preserve"> Use a permit-to-work system to control high-risk activities and ensure proper authori</w:t>
      </w:r>
      <w:r w:rsidR="00AA647D">
        <w:rPr>
          <w:rFonts w:ascii="Arial" w:hAnsi="Arial" w:cs="Arial"/>
          <w:sz w:val="22"/>
          <w:szCs w:val="22"/>
        </w:rPr>
        <w:t>s</w:t>
      </w:r>
      <w:r w:rsidRPr="006452B8">
        <w:rPr>
          <w:rFonts w:ascii="Arial" w:hAnsi="Arial" w:cs="Arial"/>
          <w:sz w:val="22"/>
          <w:szCs w:val="22"/>
        </w:rPr>
        <w:t>ation before starting work.</w:t>
      </w:r>
    </w:p>
    <w:p w14:paraId="10C787DB" w14:textId="586D49F1" w:rsidR="00B24F5B" w:rsidRDefault="00B24F5B" w:rsidP="00B24F5B">
      <w:pPr>
        <w:spacing w:after="120" w:line="276" w:lineRule="auto"/>
        <w:rPr>
          <w:rFonts w:ascii="Arial" w:hAnsi="Arial" w:cs="Arial"/>
          <w:sz w:val="22"/>
          <w:szCs w:val="22"/>
        </w:rPr>
      </w:pPr>
      <w:r w:rsidRPr="00B24F5B">
        <w:rPr>
          <w:rFonts w:ascii="Arial" w:hAnsi="Arial" w:cs="Arial"/>
          <w:sz w:val="22"/>
          <w:szCs w:val="22"/>
        </w:rPr>
        <w:t>Reference documents:</w:t>
      </w:r>
    </w:p>
    <w:p w14:paraId="7852B88E" w14:textId="45F947E2" w:rsidR="00B24F5B" w:rsidRDefault="00B24F5B" w:rsidP="00B24F5B">
      <w:pPr>
        <w:pStyle w:val="ListParagraph"/>
        <w:numPr>
          <w:ilvl w:val="0"/>
          <w:numId w:val="17"/>
        </w:numPr>
        <w:spacing w:after="120" w:line="276" w:lineRule="auto"/>
        <w:rPr>
          <w:rFonts w:ascii="Arial" w:hAnsi="Arial" w:cs="Arial"/>
          <w:sz w:val="22"/>
          <w:szCs w:val="22"/>
        </w:rPr>
      </w:pPr>
      <w:r>
        <w:rPr>
          <w:rFonts w:ascii="Arial" w:hAnsi="Arial" w:cs="Arial"/>
          <w:sz w:val="22"/>
          <w:szCs w:val="22"/>
        </w:rPr>
        <w:t>Site coordination / toolbox talk template</w:t>
      </w:r>
    </w:p>
    <w:p w14:paraId="5DEFE3CA" w14:textId="7ADF026F" w:rsidR="00B24F5B" w:rsidRPr="00B24F5B" w:rsidRDefault="00B24F5B" w:rsidP="00B24F5B">
      <w:pPr>
        <w:pStyle w:val="ListParagraph"/>
        <w:numPr>
          <w:ilvl w:val="0"/>
          <w:numId w:val="17"/>
        </w:numPr>
        <w:spacing w:after="120" w:line="276" w:lineRule="auto"/>
        <w:rPr>
          <w:rFonts w:ascii="Arial" w:hAnsi="Arial" w:cs="Arial"/>
          <w:sz w:val="22"/>
          <w:szCs w:val="22"/>
        </w:rPr>
      </w:pPr>
      <w:r>
        <w:rPr>
          <w:rFonts w:ascii="Arial" w:hAnsi="Arial" w:cs="Arial"/>
          <w:sz w:val="22"/>
          <w:szCs w:val="22"/>
        </w:rPr>
        <w:t>Permit to Work forms</w:t>
      </w:r>
    </w:p>
    <w:p w14:paraId="549DA2C0" w14:textId="54741073" w:rsidR="00D92311" w:rsidRPr="006452B8" w:rsidRDefault="00000000" w:rsidP="00D92311">
      <w:pPr>
        <w:spacing w:after="120" w:line="276" w:lineRule="auto"/>
        <w:rPr>
          <w:rFonts w:ascii="Arial" w:hAnsi="Arial" w:cs="Arial"/>
          <w:sz w:val="22"/>
          <w:szCs w:val="22"/>
        </w:rPr>
      </w:pPr>
      <w:r>
        <w:rPr>
          <w:lang w:eastAsia="en-NZ"/>
        </w:rPr>
        <w:lastRenderedPageBreak/>
        <w:pict w14:anchorId="3E79746B">
          <v:rect id="_x0000_i1029" style="width:0;height:1.5pt" o:hralign="center" o:hrstd="t" o:hr="t" fillcolor="#a0a0a0" stroked="f"/>
        </w:pict>
      </w:r>
    </w:p>
    <w:p w14:paraId="61058796" w14:textId="77777777" w:rsidR="00991701" w:rsidRDefault="00991701" w:rsidP="006452B8">
      <w:pPr>
        <w:spacing w:after="120" w:line="276" w:lineRule="auto"/>
        <w:rPr>
          <w:rFonts w:ascii="Arial" w:hAnsi="Arial" w:cs="Arial"/>
          <w:b/>
          <w:bCs/>
          <w:sz w:val="22"/>
          <w:szCs w:val="22"/>
        </w:rPr>
      </w:pPr>
    </w:p>
    <w:p w14:paraId="56447FC0" w14:textId="11115564" w:rsidR="006452B8" w:rsidRPr="006452B8" w:rsidRDefault="006452B8" w:rsidP="006452B8">
      <w:pPr>
        <w:spacing w:after="120" w:line="276" w:lineRule="auto"/>
        <w:rPr>
          <w:rFonts w:ascii="Arial" w:hAnsi="Arial" w:cs="Arial"/>
          <w:b/>
          <w:bCs/>
        </w:rPr>
      </w:pPr>
      <w:r w:rsidRPr="006452B8">
        <w:rPr>
          <w:rFonts w:ascii="Arial" w:hAnsi="Arial" w:cs="Arial"/>
          <w:b/>
          <w:bCs/>
          <w:sz w:val="22"/>
          <w:szCs w:val="22"/>
        </w:rPr>
        <w:t>6</w:t>
      </w:r>
      <w:r w:rsidRPr="006452B8">
        <w:rPr>
          <w:rFonts w:ascii="Arial" w:hAnsi="Arial" w:cs="Arial"/>
          <w:b/>
          <w:bCs/>
        </w:rPr>
        <w:t>. Separation of Workers from Moving Plant and Vehicles</w:t>
      </w:r>
    </w:p>
    <w:p w14:paraId="1CE5C8F6"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Separation of workers from moving plant and vehicles is essential to prevent collisions and other incidents:</w:t>
      </w:r>
    </w:p>
    <w:p w14:paraId="365B4189" w14:textId="6A0076E1" w:rsidR="006452B8" w:rsidRPr="006452B8" w:rsidRDefault="006452B8" w:rsidP="006452B8">
      <w:pPr>
        <w:numPr>
          <w:ilvl w:val="0"/>
          <w:numId w:val="6"/>
        </w:numPr>
        <w:spacing w:after="120" w:line="276" w:lineRule="auto"/>
        <w:rPr>
          <w:rFonts w:ascii="Arial" w:hAnsi="Arial" w:cs="Arial"/>
          <w:sz w:val="22"/>
          <w:szCs w:val="22"/>
        </w:rPr>
      </w:pPr>
      <w:r w:rsidRPr="006452B8">
        <w:rPr>
          <w:rFonts w:ascii="Arial" w:hAnsi="Arial" w:cs="Arial"/>
          <w:b/>
          <w:bCs/>
          <w:sz w:val="22"/>
          <w:szCs w:val="22"/>
        </w:rPr>
        <w:t>Traffic Management Plans:</w:t>
      </w:r>
      <w:r w:rsidRPr="006452B8">
        <w:rPr>
          <w:rFonts w:ascii="Arial" w:hAnsi="Arial" w:cs="Arial"/>
          <w:sz w:val="22"/>
          <w:szCs w:val="22"/>
        </w:rPr>
        <w:t xml:space="preserve"> </w:t>
      </w:r>
      <w:r w:rsidR="00991701">
        <w:rPr>
          <w:rFonts w:ascii="Arial" w:hAnsi="Arial" w:cs="Arial"/>
          <w:sz w:val="22"/>
          <w:szCs w:val="22"/>
        </w:rPr>
        <w:t>[</w:t>
      </w:r>
      <w:r w:rsidR="00991701" w:rsidRPr="00991701">
        <w:rPr>
          <w:rFonts w:ascii="Arial" w:hAnsi="Arial" w:cs="Arial"/>
          <w:sz w:val="22"/>
          <w:szCs w:val="22"/>
          <w:highlight w:val="yellow"/>
        </w:rPr>
        <w:t>Name of role e.g. Project manager</w:t>
      </w:r>
      <w:r w:rsidR="00991701">
        <w:rPr>
          <w:rFonts w:ascii="Arial" w:hAnsi="Arial" w:cs="Arial"/>
          <w:sz w:val="22"/>
          <w:szCs w:val="22"/>
        </w:rPr>
        <w:t>] must d</w:t>
      </w:r>
      <w:r w:rsidRPr="006452B8">
        <w:rPr>
          <w:rFonts w:ascii="Arial" w:hAnsi="Arial" w:cs="Arial"/>
          <w:sz w:val="22"/>
          <w:szCs w:val="22"/>
        </w:rPr>
        <w:t>evelop and implement traffic management plans to control vehicle movement and separate pedestrian walkways from vehicle routes.</w:t>
      </w:r>
    </w:p>
    <w:p w14:paraId="65EDF923" w14:textId="54823867" w:rsidR="006452B8" w:rsidRPr="006452B8" w:rsidRDefault="006452B8" w:rsidP="006452B8">
      <w:pPr>
        <w:numPr>
          <w:ilvl w:val="0"/>
          <w:numId w:val="6"/>
        </w:numPr>
        <w:spacing w:after="120" w:line="276" w:lineRule="auto"/>
        <w:rPr>
          <w:rFonts w:ascii="Arial" w:hAnsi="Arial" w:cs="Arial"/>
          <w:sz w:val="22"/>
          <w:szCs w:val="22"/>
        </w:rPr>
      </w:pPr>
      <w:r w:rsidRPr="006452B8">
        <w:rPr>
          <w:rFonts w:ascii="Arial" w:hAnsi="Arial" w:cs="Arial"/>
          <w:b/>
          <w:bCs/>
          <w:sz w:val="22"/>
          <w:szCs w:val="22"/>
        </w:rPr>
        <w:t>Spotters and Signage:</w:t>
      </w:r>
      <w:r w:rsidRPr="006452B8">
        <w:rPr>
          <w:rFonts w:ascii="Arial" w:hAnsi="Arial" w:cs="Arial"/>
          <w:sz w:val="22"/>
          <w:szCs w:val="22"/>
        </w:rPr>
        <w:t xml:space="preserve"> </w:t>
      </w:r>
      <w:r w:rsidR="00B24F5B">
        <w:rPr>
          <w:rFonts w:ascii="Arial" w:hAnsi="Arial" w:cs="Arial"/>
          <w:sz w:val="22"/>
          <w:szCs w:val="22"/>
        </w:rPr>
        <w:t>[</w:t>
      </w:r>
      <w:r w:rsidR="00B24F5B" w:rsidRPr="00991701">
        <w:rPr>
          <w:rFonts w:ascii="Arial" w:hAnsi="Arial" w:cs="Arial"/>
          <w:sz w:val="22"/>
          <w:szCs w:val="22"/>
          <w:highlight w:val="yellow"/>
        </w:rPr>
        <w:t xml:space="preserve">Name of role e.g. </w:t>
      </w:r>
      <w:r w:rsidR="00B24F5B" w:rsidRPr="00B24F5B">
        <w:rPr>
          <w:rFonts w:ascii="Arial" w:hAnsi="Arial" w:cs="Arial"/>
          <w:sz w:val="22"/>
          <w:szCs w:val="22"/>
          <w:highlight w:val="yellow"/>
        </w:rPr>
        <w:t>Supervisors</w:t>
      </w:r>
      <w:r w:rsidR="00B24F5B">
        <w:rPr>
          <w:rFonts w:ascii="Arial" w:hAnsi="Arial" w:cs="Arial"/>
          <w:sz w:val="22"/>
          <w:szCs w:val="22"/>
        </w:rPr>
        <w:t>] must u</w:t>
      </w:r>
      <w:r w:rsidRPr="006452B8">
        <w:rPr>
          <w:rFonts w:ascii="Arial" w:hAnsi="Arial" w:cs="Arial"/>
          <w:sz w:val="22"/>
          <w:szCs w:val="22"/>
        </w:rPr>
        <w:t>se spotters to guide vehicle movements and erect clear signage to warn workers of vehicle hazards.</w:t>
      </w:r>
    </w:p>
    <w:p w14:paraId="757BA1C8" w14:textId="454F8896" w:rsidR="006452B8" w:rsidRDefault="006452B8" w:rsidP="006452B8">
      <w:pPr>
        <w:numPr>
          <w:ilvl w:val="0"/>
          <w:numId w:val="6"/>
        </w:numPr>
        <w:spacing w:after="120" w:line="276" w:lineRule="auto"/>
        <w:rPr>
          <w:rFonts w:ascii="Arial" w:hAnsi="Arial" w:cs="Arial"/>
          <w:sz w:val="22"/>
          <w:szCs w:val="22"/>
        </w:rPr>
      </w:pPr>
      <w:r w:rsidRPr="006452B8">
        <w:rPr>
          <w:rFonts w:ascii="Arial" w:hAnsi="Arial" w:cs="Arial"/>
          <w:b/>
          <w:bCs/>
          <w:sz w:val="22"/>
          <w:szCs w:val="22"/>
        </w:rPr>
        <w:t>Designated Crossing Points:</w:t>
      </w:r>
      <w:r w:rsidRPr="006452B8">
        <w:rPr>
          <w:rFonts w:ascii="Arial" w:hAnsi="Arial" w:cs="Arial"/>
          <w:sz w:val="22"/>
          <w:szCs w:val="22"/>
        </w:rPr>
        <w:t xml:space="preserve"> </w:t>
      </w:r>
      <w:r w:rsidR="00B24F5B">
        <w:rPr>
          <w:rFonts w:ascii="Arial" w:hAnsi="Arial" w:cs="Arial"/>
          <w:sz w:val="22"/>
          <w:szCs w:val="22"/>
        </w:rPr>
        <w:t>[</w:t>
      </w:r>
      <w:r w:rsidR="00B24F5B" w:rsidRPr="00991701">
        <w:rPr>
          <w:rFonts w:ascii="Arial" w:hAnsi="Arial" w:cs="Arial"/>
          <w:sz w:val="22"/>
          <w:szCs w:val="22"/>
          <w:highlight w:val="yellow"/>
        </w:rPr>
        <w:t xml:space="preserve">Name of role e.g. </w:t>
      </w:r>
      <w:r w:rsidR="00B24F5B" w:rsidRPr="00B24F5B">
        <w:rPr>
          <w:rFonts w:ascii="Arial" w:hAnsi="Arial" w:cs="Arial"/>
          <w:sz w:val="22"/>
          <w:szCs w:val="22"/>
          <w:highlight w:val="yellow"/>
        </w:rPr>
        <w:t>Supervisors</w:t>
      </w:r>
      <w:r w:rsidR="00B24F5B">
        <w:rPr>
          <w:rFonts w:ascii="Arial" w:hAnsi="Arial" w:cs="Arial"/>
          <w:sz w:val="22"/>
          <w:szCs w:val="22"/>
        </w:rPr>
        <w:t>] must e</w:t>
      </w:r>
      <w:r w:rsidRPr="006452B8">
        <w:rPr>
          <w:rFonts w:ascii="Arial" w:hAnsi="Arial" w:cs="Arial"/>
          <w:sz w:val="22"/>
          <w:szCs w:val="22"/>
        </w:rPr>
        <w:t>stablish designated crossing points for workers to safely navigate the site.</w:t>
      </w:r>
    </w:p>
    <w:p w14:paraId="242BDBA4" w14:textId="77777777" w:rsidR="00B24F5B" w:rsidRPr="00B24F5B" w:rsidRDefault="00B24F5B" w:rsidP="00B24F5B">
      <w:pPr>
        <w:spacing w:after="120" w:line="276" w:lineRule="auto"/>
        <w:rPr>
          <w:rFonts w:ascii="Arial" w:hAnsi="Arial" w:cs="Arial"/>
          <w:sz w:val="22"/>
          <w:szCs w:val="22"/>
        </w:rPr>
      </w:pPr>
      <w:r w:rsidRPr="00B24F5B">
        <w:rPr>
          <w:rFonts w:ascii="Arial" w:hAnsi="Arial" w:cs="Arial"/>
          <w:sz w:val="22"/>
          <w:szCs w:val="22"/>
        </w:rPr>
        <w:t>Reference documents:</w:t>
      </w:r>
    </w:p>
    <w:p w14:paraId="3F168F5E" w14:textId="14E4CC52" w:rsidR="00B24F5B" w:rsidRPr="00B24F5B" w:rsidRDefault="00B24F5B" w:rsidP="00B24F5B">
      <w:pPr>
        <w:pStyle w:val="ListParagraph"/>
        <w:numPr>
          <w:ilvl w:val="0"/>
          <w:numId w:val="6"/>
        </w:numPr>
        <w:spacing w:after="120" w:line="276" w:lineRule="auto"/>
        <w:rPr>
          <w:rFonts w:ascii="Arial" w:hAnsi="Arial" w:cs="Arial"/>
          <w:sz w:val="22"/>
          <w:szCs w:val="22"/>
        </w:rPr>
      </w:pPr>
      <w:r>
        <w:rPr>
          <w:rFonts w:ascii="Arial" w:hAnsi="Arial" w:cs="Arial"/>
          <w:sz w:val="22"/>
          <w:szCs w:val="22"/>
        </w:rPr>
        <w:t>Traffic Management Plan template</w:t>
      </w:r>
    </w:p>
    <w:p w14:paraId="5D6DF58F" w14:textId="612E6140" w:rsidR="00D92311" w:rsidRPr="006452B8" w:rsidRDefault="00000000" w:rsidP="00D92311">
      <w:pPr>
        <w:spacing w:after="120" w:line="276" w:lineRule="auto"/>
        <w:rPr>
          <w:rFonts w:ascii="Arial" w:hAnsi="Arial" w:cs="Arial"/>
          <w:sz w:val="22"/>
          <w:szCs w:val="22"/>
        </w:rPr>
      </w:pPr>
      <w:r>
        <w:rPr>
          <w:lang w:eastAsia="en-NZ"/>
        </w:rPr>
        <w:pict w14:anchorId="5E724783">
          <v:rect id="_x0000_i1030" style="width:0;height:1.5pt" o:hralign="center" o:hrstd="t" o:hr="t" fillcolor="#a0a0a0" stroked="f"/>
        </w:pict>
      </w:r>
    </w:p>
    <w:p w14:paraId="5154CE22" w14:textId="77777777" w:rsidR="00B24F5B" w:rsidRDefault="00B24F5B" w:rsidP="006452B8">
      <w:pPr>
        <w:spacing w:after="120" w:line="276" w:lineRule="auto"/>
        <w:rPr>
          <w:rFonts w:ascii="Arial" w:hAnsi="Arial" w:cs="Arial"/>
          <w:b/>
          <w:bCs/>
          <w:sz w:val="22"/>
          <w:szCs w:val="22"/>
        </w:rPr>
      </w:pPr>
    </w:p>
    <w:p w14:paraId="22FA6F58" w14:textId="1737C387" w:rsidR="006452B8" w:rsidRPr="006452B8" w:rsidRDefault="006452B8" w:rsidP="006452B8">
      <w:pPr>
        <w:spacing w:after="120" w:line="276" w:lineRule="auto"/>
        <w:rPr>
          <w:rFonts w:ascii="Arial" w:hAnsi="Arial" w:cs="Arial"/>
          <w:b/>
          <w:bCs/>
        </w:rPr>
      </w:pPr>
      <w:r w:rsidRPr="006452B8">
        <w:rPr>
          <w:rFonts w:ascii="Arial" w:hAnsi="Arial" w:cs="Arial"/>
          <w:b/>
          <w:bCs/>
        </w:rPr>
        <w:t>7. Isolation of Electrical and Other Power Sources</w:t>
      </w:r>
    </w:p>
    <w:p w14:paraId="7C8E35D7" w14:textId="25BEF7C9"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Proper isolation of electrical and other power sources is crucial to prevent accidental energi</w:t>
      </w:r>
      <w:r w:rsidR="00AA647D">
        <w:rPr>
          <w:rFonts w:ascii="Arial" w:hAnsi="Arial" w:cs="Arial"/>
          <w:sz w:val="22"/>
          <w:szCs w:val="22"/>
        </w:rPr>
        <w:t>s</w:t>
      </w:r>
      <w:r w:rsidRPr="006452B8">
        <w:rPr>
          <w:rFonts w:ascii="Arial" w:hAnsi="Arial" w:cs="Arial"/>
          <w:sz w:val="22"/>
          <w:szCs w:val="22"/>
        </w:rPr>
        <w:t>ation during maintenance or repair work:</w:t>
      </w:r>
    </w:p>
    <w:p w14:paraId="76B4861E" w14:textId="109CAA43" w:rsidR="006452B8" w:rsidRPr="006452B8" w:rsidRDefault="006452B8" w:rsidP="006452B8">
      <w:pPr>
        <w:numPr>
          <w:ilvl w:val="0"/>
          <w:numId w:val="7"/>
        </w:numPr>
        <w:spacing w:after="120" w:line="276" w:lineRule="auto"/>
        <w:rPr>
          <w:rFonts w:ascii="Arial" w:hAnsi="Arial" w:cs="Arial"/>
          <w:sz w:val="22"/>
          <w:szCs w:val="22"/>
        </w:rPr>
      </w:pPr>
      <w:r w:rsidRPr="006452B8">
        <w:rPr>
          <w:rFonts w:ascii="Arial" w:hAnsi="Arial" w:cs="Arial"/>
          <w:b/>
          <w:bCs/>
          <w:sz w:val="22"/>
          <w:szCs w:val="22"/>
        </w:rPr>
        <w:t>Lockout/Tagout Procedures:</w:t>
      </w:r>
      <w:r w:rsidRPr="006452B8">
        <w:rPr>
          <w:rFonts w:ascii="Arial" w:hAnsi="Arial" w:cs="Arial"/>
          <w:sz w:val="22"/>
          <w:szCs w:val="22"/>
        </w:rPr>
        <w:t xml:space="preserve"> </w:t>
      </w:r>
      <w:r w:rsidR="00B24F5B">
        <w:rPr>
          <w:rFonts w:ascii="Arial" w:hAnsi="Arial" w:cs="Arial"/>
          <w:sz w:val="22"/>
          <w:szCs w:val="22"/>
        </w:rPr>
        <w:t>All workers/contractors must i</w:t>
      </w:r>
      <w:r w:rsidRPr="006452B8">
        <w:rPr>
          <w:rFonts w:ascii="Arial" w:hAnsi="Arial" w:cs="Arial"/>
          <w:sz w:val="22"/>
          <w:szCs w:val="22"/>
        </w:rPr>
        <w:t>mplement lockout/tagout procedures to safely isolate machinery and equipment from power sources.</w:t>
      </w:r>
    </w:p>
    <w:p w14:paraId="068A2769" w14:textId="329AE183" w:rsidR="006452B8" w:rsidRPr="006452B8" w:rsidRDefault="006452B8" w:rsidP="006452B8">
      <w:pPr>
        <w:numPr>
          <w:ilvl w:val="0"/>
          <w:numId w:val="7"/>
        </w:numPr>
        <w:spacing w:after="120" w:line="276" w:lineRule="auto"/>
        <w:rPr>
          <w:rFonts w:ascii="Arial" w:hAnsi="Arial" w:cs="Arial"/>
          <w:sz w:val="22"/>
          <w:szCs w:val="22"/>
        </w:rPr>
      </w:pPr>
      <w:r w:rsidRPr="006452B8">
        <w:rPr>
          <w:rFonts w:ascii="Arial" w:hAnsi="Arial" w:cs="Arial"/>
          <w:b/>
          <w:bCs/>
          <w:sz w:val="22"/>
          <w:szCs w:val="22"/>
        </w:rPr>
        <w:t>Training and Competence:</w:t>
      </w:r>
      <w:r w:rsidRPr="006452B8">
        <w:rPr>
          <w:rFonts w:ascii="Arial" w:hAnsi="Arial" w:cs="Arial"/>
          <w:sz w:val="22"/>
          <w:szCs w:val="22"/>
        </w:rPr>
        <w:t xml:space="preserve"> </w:t>
      </w:r>
      <w:r w:rsidR="00B24F5B">
        <w:rPr>
          <w:rFonts w:ascii="Arial" w:hAnsi="Arial" w:cs="Arial"/>
          <w:sz w:val="22"/>
          <w:szCs w:val="22"/>
        </w:rPr>
        <w:t>Supervisors must e</w:t>
      </w:r>
      <w:r w:rsidRPr="006452B8">
        <w:rPr>
          <w:rFonts w:ascii="Arial" w:hAnsi="Arial" w:cs="Arial"/>
          <w:sz w:val="22"/>
          <w:szCs w:val="22"/>
        </w:rPr>
        <w:t xml:space="preserve">nsure </w:t>
      </w:r>
      <w:r w:rsidR="00B24F5B">
        <w:rPr>
          <w:rFonts w:ascii="Arial" w:hAnsi="Arial" w:cs="Arial"/>
          <w:sz w:val="22"/>
          <w:szCs w:val="22"/>
        </w:rPr>
        <w:t xml:space="preserve">all relevant </w:t>
      </w:r>
      <w:r w:rsidRPr="006452B8">
        <w:rPr>
          <w:rFonts w:ascii="Arial" w:hAnsi="Arial" w:cs="Arial"/>
          <w:sz w:val="22"/>
          <w:szCs w:val="22"/>
        </w:rPr>
        <w:t>workers</w:t>
      </w:r>
      <w:r w:rsidR="00B24F5B">
        <w:rPr>
          <w:rFonts w:ascii="Arial" w:hAnsi="Arial" w:cs="Arial"/>
          <w:sz w:val="22"/>
          <w:szCs w:val="22"/>
        </w:rPr>
        <w:t>/contractors</w:t>
      </w:r>
      <w:r w:rsidRPr="006452B8">
        <w:rPr>
          <w:rFonts w:ascii="Arial" w:hAnsi="Arial" w:cs="Arial"/>
          <w:sz w:val="22"/>
          <w:szCs w:val="22"/>
        </w:rPr>
        <w:t xml:space="preserve"> are trained in isolation procedures and understand the importance of following them.</w:t>
      </w:r>
    </w:p>
    <w:p w14:paraId="7D169A04" w14:textId="55484886" w:rsidR="006452B8" w:rsidRDefault="006452B8" w:rsidP="006452B8">
      <w:pPr>
        <w:numPr>
          <w:ilvl w:val="0"/>
          <w:numId w:val="7"/>
        </w:numPr>
        <w:spacing w:after="120" w:line="276" w:lineRule="auto"/>
        <w:rPr>
          <w:rFonts w:ascii="Arial" w:hAnsi="Arial" w:cs="Arial"/>
          <w:sz w:val="22"/>
          <w:szCs w:val="22"/>
        </w:rPr>
      </w:pPr>
      <w:r w:rsidRPr="006452B8">
        <w:rPr>
          <w:rFonts w:ascii="Arial" w:hAnsi="Arial" w:cs="Arial"/>
          <w:b/>
          <w:bCs/>
          <w:sz w:val="22"/>
          <w:szCs w:val="22"/>
        </w:rPr>
        <w:t>Verification of Isolation:</w:t>
      </w:r>
      <w:r w:rsidRPr="006452B8">
        <w:rPr>
          <w:rFonts w:ascii="Arial" w:hAnsi="Arial" w:cs="Arial"/>
          <w:sz w:val="22"/>
          <w:szCs w:val="22"/>
        </w:rPr>
        <w:t xml:space="preserve"> </w:t>
      </w:r>
      <w:r w:rsidR="00B24F5B">
        <w:rPr>
          <w:rFonts w:ascii="Arial" w:hAnsi="Arial" w:cs="Arial"/>
          <w:sz w:val="22"/>
          <w:szCs w:val="22"/>
        </w:rPr>
        <w:t>Workers working around energised equipment must a</w:t>
      </w:r>
      <w:r w:rsidRPr="006452B8">
        <w:rPr>
          <w:rFonts w:ascii="Arial" w:hAnsi="Arial" w:cs="Arial"/>
          <w:sz w:val="22"/>
          <w:szCs w:val="22"/>
        </w:rPr>
        <w:t>lways verify that isolation is complete and effective before commencing work.</w:t>
      </w:r>
    </w:p>
    <w:p w14:paraId="38269D03" w14:textId="77777777" w:rsidR="00B24F5B" w:rsidRPr="00B24F5B" w:rsidRDefault="00B24F5B" w:rsidP="00B24F5B">
      <w:pPr>
        <w:spacing w:after="120" w:line="276" w:lineRule="auto"/>
        <w:rPr>
          <w:rFonts w:ascii="Arial" w:hAnsi="Arial" w:cs="Arial"/>
          <w:sz w:val="22"/>
          <w:szCs w:val="22"/>
        </w:rPr>
      </w:pPr>
      <w:r w:rsidRPr="00B24F5B">
        <w:rPr>
          <w:rFonts w:ascii="Arial" w:hAnsi="Arial" w:cs="Arial"/>
          <w:sz w:val="22"/>
          <w:szCs w:val="22"/>
        </w:rPr>
        <w:t>Reference documents:</w:t>
      </w:r>
    </w:p>
    <w:p w14:paraId="3249113A" w14:textId="40835B13" w:rsidR="00B24F5B" w:rsidRPr="00B24F5B" w:rsidRDefault="00B24F5B" w:rsidP="00B24F5B">
      <w:pPr>
        <w:pStyle w:val="ListParagraph"/>
        <w:numPr>
          <w:ilvl w:val="0"/>
          <w:numId w:val="7"/>
        </w:numPr>
        <w:spacing w:after="120" w:line="276" w:lineRule="auto"/>
        <w:rPr>
          <w:rFonts w:ascii="Arial" w:hAnsi="Arial" w:cs="Arial"/>
          <w:sz w:val="22"/>
          <w:szCs w:val="22"/>
        </w:rPr>
      </w:pPr>
      <w:r>
        <w:rPr>
          <w:rFonts w:ascii="Arial" w:hAnsi="Arial" w:cs="Arial"/>
          <w:sz w:val="22"/>
          <w:szCs w:val="22"/>
        </w:rPr>
        <w:t>Isolation – LOTO Procedures</w:t>
      </w:r>
    </w:p>
    <w:p w14:paraId="35B32419" w14:textId="2F1F3E9B" w:rsidR="00D92311" w:rsidRPr="006452B8" w:rsidRDefault="00000000" w:rsidP="00D92311">
      <w:pPr>
        <w:spacing w:after="120" w:line="276" w:lineRule="auto"/>
        <w:rPr>
          <w:rFonts w:ascii="Arial" w:hAnsi="Arial" w:cs="Arial"/>
          <w:sz w:val="22"/>
          <w:szCs w:val="22"/>
        </w:rPr>
      </w:pPr>
      <w:r>
        <w:rPr>
          <w:lang w:eastAsia="en-NZ"/>
        </w:rPr>
        <w:pict w14:anchorId="347CB457">
          <v:rect id="_x0000_i1031" style="width:0;height:1.5pt" o:hralign="center" o:hrstd="t" o:hr="t" fillcolor="#a0a0a0" stroked="f"/>
        </w:pict>
      </w:r>
    </w:p>
    <w:p w14:paraId="671F9877" w14:textId="77777777" w:rsidR="006452B8" w:rsidRPr="006452B8" w:rsidRDefault="006452B8" w:rsidP="006452B8">
      <w:pPr>
        <w:spacing w:after="120" w:line="276" w:lineRule="auto"/>
        <w:rPr>
          <w:rFonts w:ascii="Arial" w:hAnsi="Arial" w:cs="Arial"/>
          <w:b/>
          <w:bCs/>
        </w:rPr>
      </w:pPr>
      <w:r w:rsidRPr="006452B8">
        <w:rPr>
          <w:rFonts w:ascii="Arial" w:hAnsi="Arial" w:cs="Arial"/>
          <w:b/>
          <w:bCs/>
        </w:rPr>
        <w:t>8. Permit to Work System</w:t>
      </w:r>
    </w:p>
    <w:p w14:paraId="422907BD"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A permit to work system is essential for controlling high-risk activities on construction sites:</w:t>
      </w:r>
    </w:p>
    <w:p w14:paraId="3B1AB6D3" w14:textId="77777777" w:rsidR="006452B8" w:rsidRPr="006452B8" w:rsidRDefault="006452B8" w:rsidP="006452B8">
      <w:pPr>
        <w:numPr>
          <w:ilvl w:val="0"/>
          <w:numId w:val="8"/>
        </w:numPr>
        <w:spacing w:after="120" w:line="276" w:lineRule="auto"/>
        <w:rPr>
          <w:rFonts w:ascii="Arial" w:hAnsi="Arial" w:cs="Arial"/>
          <w:sz w:val="22"/>
          <w:szCs w:val="22"/>
        </w:rPr>
      </w:pPr>
      <w:r w:rsidRPr="006452B8">
        <w:rPr>
          <w:rFonts w:ascii="Arial" w:hAnsi="Arial" w:cs="Arial"/>
          <w:b/>
          <w:bCs/>
          <w:sz w:val="22"/>
          <w:szCs w:val="22"/>
        </w:rPr>
        <w:t>Controlled Activities:</w:t>
      </w:r>
      <w:r w:rsidRPr="006452B8">
        <w:rPr>
          <w:rFonts w:ascii="Arial" w:hAnsi="Arial" w:cs="Arial"/>
          <w:sz w:val="22"/>
          <w:szCs w:val="22"/>
        </w:rPr>
        <w:t xml:space="preserve"> Use permits to manage activities such as hot work, confined space entry, and work at height.</w:t>
      </w:r>
    </w:p>
    <w:p w14:paraId="0AE49C57" w14:textId="3ED9FF27" w:rsidR="006452B8" w:rsidRPr="006452B8" w:rsidRDefault="006452B8" w:rsidP="006452B8">
      <w:pPr>
        <w:numPr>
          <w:ilvl w:val="0"/>
          <w:numId w:val="8"/>
        </w:numPr>
        <w:spacing w:after="120" w:line="276" w:lineRule="auto"/>
        <w:rPr>
          <w:rFonts w:ascii="Arial" w:hAnsi="Arial" w:cs="Arial"/>
          <w:sz w:val="22"/>
          <w:szCs w:val="22"/>
        </w:rPr>
      </w:pPr>
      <w:r w:rsidRPr="006452B8">
        <w:rPr>
          <w:rFonts w:ascii="Arial" w:hAnsi="Arial" w:cs="Arial"/>
          <w:b/>
          <w:bCs/>
          <w:sz w:val="22"/>
          <w:szCs w:val="22"/>
        </w:rPr>
        <w:t>Authorization and Oversight:</w:t>
      </w:r>
      <w:r w:rsidRPr="006452B8">
        <w:rPr>
          <w:rFonts w:ascii="Arial" w:hAnsi="Arial" w:cs="Arial"/>
          <w:sz w:val="22"/>
          <w:szCs w:val="22"/>
        </w:rPr>
        <w:t xml:space="preserve"> Ensure that permits are authori</w:t>
      </w:r>
      <w:r w:rsidR="00AA647D">
        <w:rPr>
          <w:rFonts w:ascii="Arial" w:hAnsi="Arial" w:cs="Arial"/>
          <w:sz w:val="22"/>
          <w:szCs w:val="22"/>
        </w:rPr>
        <w:t>s</w:t>
      </w:r>
      <w:r w:rsidRPr="006452B8">
        <w:rPr>
          <w:rFonts w:ascii="Arial" w:hAnsi="Arial" w:cs="Arial"/>
          <w:sz w:val="22"/>
          <w:szCs w:val="22"/>
        </w:rPr>
        <w:t>ed by a competent person and that all safety precautions are in place before work begins.</w:t>
      </w:r>
    </w:p>
    <w:p w14:paraId="7F4E675B" w14:textId="77777777" w:rsidR="006452B8" w:rsidRDefault="006452B8" w:rsidP="006452B8">
      <w:pPr>
        <w:numPr>
          <w:ilvl w:val="0"/>
          <w:numId w:val="8"/>
        </w:numPr>
        <w:spacing w:after="120" w:line="276" w:lineRule="auto"/>
        <w:rPr>
          <w:rFonts w:ascii="Arial" w:hAnsi="Arial" w:cs="Arial"/>
          <w:sz w:val="22"/>
          <w:szCs w:val="22"/>
        </w:rPr>
      </w:pPr>
      <w:r w:rsidRPr="006452B8">
        <w:rPr>
          <w:rFonts w:ascii="Arial" w:hAnsi="Arial" w:cs="Arial"/>
          <w:b/>
          <w:bCs/>
          <w:sz w:val="22"/>
          <w:szCs w:val="22"/>
        </w:rPr>
        <w:t>Permit Review:</w:t>
      </w:r>
      <w:r w:rsidRPr="006452B8">
        <w:rPr>
          <w:rFonts w:ascii="Arial" w:hAnsi="Arial" w:cs="Arial"/>
          <w:sz w:val="22"/>
          <w:szCs w:val="22"/>
        </w:rPr>
        <w:t xml:space="preserve"> Regularly review permits to ensure they remain relevant and up-to-date with site conditions.</w:t>
      </w:r>
    </w:p>
    <w:p w14:paraId="2D307F16" w14:textId="77777777" w:rsidR="007C08C0" w:rsidRPr="007C08C0" w:rsidRDefault="007C08C0" w:rsidP="007C08C0">
      <w:pPr>
        <w:spacing w:after="120" w:line="276" w:lineRule="auto"/>
        <w:rPr>
          <w:rFonts w:ascii="Arial" w:hAnsi="Arial" w:cs="Arial"/>
          <w:sz w:val="22"/>
          <w:szCs w:val="22"/>
        </w:rPr>
      </w:pPr>
      <w:r w:rsidRPr="007C08C0">
        <w:rPr>
          <w:rFonts w:ascii="Arial" w:hAnsi="Arial" w:cs="Arial"/>
          <w:sz w:val="22"/>
          <w:szCs w:val="22"/>
        </w:rPr>
        <w:t>Reference documents:</w:t>
      </w:r>
    </w:p>
    <w:p w14:paraId="0A991111" w14:textId="22D3D424" w:rsidR="007C08C0" w:rsidRPr="007C08C0" w:rsidRDefault="007C08C0" w:rsidP="007C08C0">
      <w:pPr>
        <w:pStyle w:val="ListParagraph"/>
        <w:numPr>
          <w:ilvl w:val="0"/>
          <w:numId w:val="8"/>
        </w:numPr>
        <w:spacing w:after="120" w:line="276" w:lineRule="auto"/>
        <w:rPr>
          <w:rFonts w:ascii="Arial" w:hAnsi="Arial" w:cs="Arial"/>
          <w:sz w:val="22"/>
          <w:szCs w:val="22"/>
        </w:rPr>
      </w:pPr>
      <w:r>
        <w:rPr>
          <w:rFonts w:ascii="Arial" w:hAnsi="Arial" w:cs="Arial"/>
          <w:sz w:val="22"/>
          <w:szCs w:val="22"/>
        </w:rPr>
        <w:lastRenderedPageBreak/>
        <w:t>Permit to Work Forms for [</w:t>
      </w:r>
      <w:r w:rsidRPr="007C08C0">
        <w:rPr>
          <w:rFonts w:ascii="Arial" w:hAnsi="Arial" w:cs="Arial"/>
          <w:sz w:val="22"/>
          <w:szCs w:val="22"/>
          <w:highlight w:val="yellow"/>
        </w:rPr>
        <w:t>edit as required – work at height, confined space entry, trenching above 1.5-metres deep, electrical work,</w:t>
      </w:r>
      <w:r>
        <w:rPr>
          <w:rFonts w:ascii="Arial" w:hAnsi="Arial" w:cs="Arial"/>
          <w:sz w:val="22"/>
          <w:szCs w:val="22"/>
          <w:highlight w:val="yellow"/>
        </w:rPr>
        <w:t xml:space="preserve"> </w:t>
      </w:r>
      <w:r w:rsidRPr="007C08C0">
        <w:rPr>
          <w:rFonts w:ascii="Arial" w:hAnsi="Arial" w:cs="Arial"/>
          <w:sz w:val="22"/>
          <w:szCs w:val="22"/>
          <w:highlight w:val="yellow"/>
        </w:rPr>
        <w:t>etc</w:t>
      </w:r>
      <w:r>
        <w:rPr>
          <w:rFonts w:ascii="Arial" w:hAnsi="Arial" w:cs="Arial"/>
          <w:sz w:val="22"/>
          <w:szCs w:val="22"/>
        </w:rPr>
        <w:t xml:space="preserve">] </w:t>
      </w:r>
    </w:p>
    <w:p w14:paraId="20BC0049" w14:textId="77B93B39" w:rsidR="00D92311" w:rsidRPr="006452B8" w:rsidRDefault="00000000" w:rsidP="00D92311">
      <w:pPr>
        <w:spacing w:after="120" w:line="276" w:lineRule="auto"/>
        <w:rPr>
          <w:rFonts w:ascii="Arial" w:hAnsi="Arial" w:cs="Arial"/>
          <w:sz w:val="22"/>
          <w:szCs w:val="22"/>
        </w:rPr>
      </w:pPr>
      <w:r>
        <w:rPr>
          <w:lang w:eastAsia="en-NZ"/>
        </w:rPr>
        <w:pict w14:anchorId="6763B8E6">
          <v:rect id="_x0000_i1032" style="width:0;height:1.5pt" o:hralign="center" o:hrstd="t" o:hr="t" fillcolor="#a0a0a0" stroked="f"/>
        </w:pict>
      </w:r>
    </w:p>
    <w:p w14:paraId="58F076D4" w14:textId="77777777" w:rsidR="007C08C0" w:rsidRDefault="007C08C0" w:rsidP="006452B8">
      <w:pPr>
        <w:spacing w:after="120" w:line="276" w:lineRule="auto"/>
        <w:rPr>
          <w:rFonts w:ascii="Arial" w:hAnsi="Arial" w:cs="Arial"/>
          <w:b/>
          <w:bCs/>
        </w:rPr>
      </w:pPr>
    </w:p>
    <w:p w14:paraId="7DDFFF46" w14:textId="79AD7F77" w:rsidR="006452B8" w:rsidRDefault="006452B8" w:rsidP="006452B8">
      <w:pPr>
        <w:spacing w:after="120" w:line="276" w:lineRule="auto"/>
        <w:rPr>
          <w:rFonts w:ascii="Arial" w:hAnsi="Arial" w:cs="Arial"/>
          <w:b/>
          <w:bCs/>
        </w:rPr>
      </w:pPr>
      <w:r w:rsidRPr="006452B8">
        <w:rPr>
          <w:rFonts w:ascii="Arial" w:hAnsi="Arial" w:cs="Arial"/>
          <w:b/>
          <w:bCs/>
        </w:rPr>
        <w:t xml:space="preserve">9. </w:t>
      </w:r>
      <w:r w:rsidR="007C08C0">
        <w:rPr>
          <w:rFonts w:ascii="Arial" w:hAnsi="Arial" w:cs="Arial"/>
          <w:b/>
          <w:bCs/>
        </w:rPr>
        <w:t xml:space="preserve">Notifiable work </w:t>
      </w:r>
    </w:p>
    <w:p w14:paraId="6428690D" w14:textId="42C7EE16" w:rsidR="007C08C0" w:rsidRPr="007C08C0" w:rsidRDefault="006F4328" w:rsidP="007C08C0">
      <w:pPr>
        <w:spacing w:after="120" w:line="276" w:lineRule="auto"/>
        <w:rPr>
          <w:rFonts w:ascii="Arial" w:hAnsi="Arial" w:cs="Arial"/>
          <w:sz w:val="22"/>
          <w:szCs w:val="22"/>
        </w:rPr>
      </w:pPr>
      <w:r>
        <w:rPr>
          <w:rFonts w:ascii="Arial" w:hAnsi="Arial" w:cs="Arial"/>
          <w:sz w:val="22"/>
          <w:szCs w:val="22"/>
        </w:rPr>
        <w:t>Certain</w:t>
      </w:r>
      <w:r w:rsidR="007C08C0" w:rsidRPr="007C08C0">
        <w:rPr>
          <w:rFonts w:ascii="Arial" w:hAnsi="Arial" w:cs="Arial"/>
          <w:sz w:val="22"/>
          <w:szCs w:val="22"/>
        </w:rPr>
        <w:t xml:space="preserve"> types of work are classified as 'notifiable' and must be reported to the relevant regulatory authority, such as </w:t>
      </w:r>
      <w:r w:rsidR="007C08C0">
        <w:rPr>
          <w:rFonts w:ascii="Arial" w:hAnsi="Arial" w:cs="Arial"/>
          <w:sz w:val="22"/>
          <w:szCs w:val="22"/>
        </w:rPr>
        <w:t>[</w:t>
      </w:r>
      <w:r w:rsidR="007C08C0" w:rsidRPr="007C08C0">
        <w:rPr>
          <w:rFonts w:ascii="Arial" w:hAnsi="Arial" w:cs="Arial"/>
          <w:sz w:val="22"/>
          <w:szCs w:val="22"/>
          <w:highlight w:val="yellow"/>
        </w:rPr>
        <w:t xml:space="preserve">Name of your country or state Regulator, e.g. </w:t>
      </w:r>
      <w:r w:rsidRPr="006F4328">
        <w:rPr>
          <w:rFonts w:ascii="Arial" w:hAnsi="Arial" w:cs="Arial"/>
          <w:sz w:val="22"/>
          <w:szCs w:val="22"/>
          <w:highlight w:val="yellow"/>
        </w:rPr>
        <w:t>SafeWork New South Wales</w:t>
      </w:r>
      <w:r w:rsidR="007C08C0">
        <w:rPr>
          <w:rFonts w:ascii="Arial" w:hAnsi="Arial" w:cs="Arial"/>
          <w:sz w:val="22"/>
          <w:szCs w:val="22"/>
        </w:rPr>
        <w:t>]</w:t>
      </w:r>
      <w:r w:rsidR="007C08C0" w:rsidRPr="007C08C0">
        <w:rPr>
          <w:rFonts w:ascii="Arial" w:hAnsi="Arial" w:cs="Arial"/>
          <w:sz w:val="22"/>
          <w:szCs w:val="22"/>
        </w:rPr>
        <w:t>, before commencement. Notifiable work typically involves high-risk activities where there is an increased potential for serious harm.</w:t>
      </w:r>
      <w:r>
        <w:rPr>
          <w:rFonts w:ascii="Arial" w:hAnsi="Arial" w:cs="Arial"/>
          <w:sz w:val="22"/>
          <w:szCs w:val="22"/>
        </w:rPr>
        <w:t xml:space="preserve"> The ‘employer’ and the ‘person who controls a place of work’ as legally responsible to make such notifications. Project managers should ensure that a process is worked out with contractors and sub-contractors as to who shall notify the Regulator [</w:t>
      </w:r>
      <w:r w:rsidRPr="006F4328">
        <w:rPr>
          <w:rFonts w:ascii="Arial" w:hAnsi="Arial" w:cs="Arial"/>
          <w:sz w:val="22"/>
          <w:szCs w:val="22"/>
          <w:highlight w:val="yellow"/>
        </w:rPr>
        <w:t>state the time frame requirement set by your Regulator, e.g. 48-hours</w:t>
      </w:r>
      <w:r>
        <w:rPr>
          <w:rFonts w:ascii="Arial" w:hAnsi="Arial" w:cs="Arial"/>
          <w:sz w:val="22"/>
          <w:szCs w:val="22"/>
        </w:rPr>
        <w:t>] before the work commencing.</w:t>
      </w:r>
    </w:p>
    <w:p w14:paraId="7D530B8F" w14:textId="77777777" w:rsidR="007C08C0" w:rsidRPr="007C08C0" w:rsidRDefault="007C08C0" w:rsidP="007C08C0">
      <w:pPr>
        <w:spacing w:after="120" w:line="276" w:lineRule="auto"/>
        <w:rPr>
          <w:rFonts w:ascii="Arial" w:hAnsi="Arial" w:cs="Arial"/>
          <w:sz w:val="22"/>
          <w:szCs w:val="22"/>
        </w:rPr>
      </w:pPr>
      <w:r w:rsidRPr="007C08C0">
        <w:rPr>
          <w:rFonts w:ascii="Arial" w:hAnsi="Arial" w:cs="Arial"/>
          <w:sz w:val="22"/>
          <w:szCs w:val="22"/>
        </w:rPr>
        <w:t>Examples of Notifiable Work:</w:t>
      </w:r>
    </w:p>
    <w:p w14:paraId="75EF661B" w14:textId="7FB23932" w:rsidR="007C08C0" w:rsidRPr="007C08C0" w:rsidRDefault="007C08C0" w:rsidP="007C08C0">
      <w:pPr>
        <w:numPr>
          <w:ilvl w:val="0"/>
          <w:numId w:val="18"/>
        </w:numPr>
        <w:spacing w:after="120" w:line="276" w:lineRule="auto"/>
        <w:rPr>
          <w:rFonts w:ascii="Arial" w:hAnsi="Arial" w:cs="Arial"/>
          <w:sz w:val="22"/>
          <w:szCs w:val="22"/>
        </w:rPr>
      </w:pPr>
      <w:r w:rsidRPr="007C08C0">
        <w:rPr>
          <w:rFonts w:ascii="Arial" w:hAnsi="Arial" w:cs="Arial"/>
          <w:b/>
          <w:bCs/>
          <w:sz w:val="22"/>
          <w:szCs w:val="22"/>
        </w:rPr>
        <w:t>Work near power lines</w:t>
      </w:r>
      <w:r w:rsidRPr="007C08C0">
        <w:rPr>
          <w:rFonts w:ascii="Arial" w:hAnsi="Arial" w:cs="Arial"/>
          <w:sz w:val="22"/>
          <w:szCs w:val="22"/>
        </w:rPr>
        <w:t xml:space="preserve">: Any construction work conducted within </w:t>
      </w:r>
      <w:r w:rsidR="006F4328">
        <w:rPr>
          <w:rFonts w:ascii="Arial" w:hAnsi="Arial" w:cs="Arial"/>
          <w:sz w:val="22"/>
          <w:szCs w:val="22"/>
        </w:rPr>
        <w:t>[</w:t>
      </w:r>
      <w:r w:rsidR="006F4328" w:rsidRPr="006F4328">
        <w:rPr>
          <w:rFonts w:ascii="Arial" w:hAnsi="Arial" w:cs="Arial"/>
          <w:sz w:val="22"/>
          <w:szCs w:val="22"/>
          <w:highlight w:val="yellow"/>
        </w:rPr>
        <w:t>specify</w:t>
      </w:r>
      <w:r w:rsidRPr="007C08C0">
        <w:rPr>
          <w:rFonts w:ascii="Arial" w:hAnsi="Arial" w:cs="Arial"/>
          <w:sz w:val="22"/>
          <w:szCs w:val="22"/>
          <w:highlight w:val="yellow"/>
        </w:rPr>
        <w:t xml:space="preserve"> </w:t>
      </w:r>
      <w:r w:rsidR="006F4328" w:rsidRPr="006F4328">
        <w:rPr>
          <w:rFonts w:ascii="Arial" w:hAnsi="Arial" w:cs="Arial"/>
          <w:sz w:val="22"/>
          <w:szCs w:val="22"/>
          <w:highlight w:val="yellow"/>
        </w:rPr>
        <w:t xml:space="preserve">your local Countries required </w:t>
      </w:r>
      <w:r w:rsidRPr="007C08C0">
        <w:rPr>
          <w:rFonts w:ascii="Arial" w:hAnsi="Arial" w:cs="Arial"/>
          <w:sz w:val="22"/>
          <w:szCs w:val="22"/>
          <w:highlight w:val="yellow"/>
        </w:rPr>
        <w:t>distance</w:t>
      </w:r>
      <w:r w:rsidR="006F4328">
        <w:rPr>
          <w:rFonts w:ascii="Arial" w:hAnsi="Arial" w:cs="Arial"/>
          <w:sz w:val="22"/>
          <w:szCs w:val="22"/>
        </w:rPr>
        <w:t>]</w:t>
      </w:r>
      <w:r w:rsidRPr="007C08C0">
        <w:rPr>
          <w:rFonts w:ascii="Arial" w:hAnsi="Arial" w:cs="Arial"/>
          <w:sz w:val="22"/>
          <w:szCs w:val="22"/>
        </w:rPr>
        <w:t xml:space="preserve"> of live overhead power lines or underground cables must be reported. This includes excavation work that could impact electrical lines.</w:t>
      </w:r>
    </w:p>
    <w:p w14:paraId="7C2D0F11" w14:textId="77777777" w:rsidR="007C08C0" w:rsidRPr="007C08C0" w:rsidRDefault="007C08C0" w:rsidP="007C08C0">
      <w:pPr>
        <w:numPr>
          <w:ilvl w:val="0"/>
          <w:numId w:val="18"/>
        </w:numPr>
        <w:spacing w:after="120" w:line="276" w:lineRule="auto"/>
        <w:rPr>
          <w:rFonts w:ascii="Arial" w:hAnsi="Arial" w:cs="Arial"/>
          <w:sz w:val="22"/>
          <w:szCs w:val="22"/>
        </w:rPr>
      </w:pPr>
      <w:r w:rsidRPr="007C08C0">
        <w:rPr>
          <w:rFonts w:ascii="Arial" w:hAnsi="Arial" w:cs="Arial"/>
          <w:b/>
          <w:bCs/>
          <w:sz w:val="22"/>
          <w:szCs w:val="22"/>
        </w:rPr>
        <w:t>Confined spaces</w:t>
      </w:r>
      <w:r w:rsidRPr="007C08C0">
        <w:rPr>
          <w:rFonts w:ascii="Arial" w:hAnsi="Arial" w:cs="Arial"/>
          <w:sz w:val="22"/>
          <w:szCs w:val="22"/>
        </w:rPr>
        <w:t>: Work conducted in confined spaces with limited entry and exit points, where the risk of toxic atmospheres, oxygen deficiency, or other hazards is present.</w:t>
      </w:r>
    </w:p>
    <w:p w14:paraId="67A809B7" w14:textId="5D2116F6" w:rsidR="007C08C0" w:rsidRPr="007C08C0" w:rsidRDefault="007C08C0" w:rsidP="007C08C0">
      <w:pPr>
        <w:numPr>
          <w:ilvl w:val="0"/>
          <w:numId w:val="18"/>
        </w:numPr>
        <w:spacing w:after="120" w:line="276" w:lineRule="auto"/>
        <w:rPr>
          <w:rFonts w:ascii="Arial" w:hAnsi="Arial" w:cs="Arial"/>
          <w:sz w:val="22"/>
          <w:szCs w:val="22"/>
        </w:rPr>
      </w:pPr>
      <w:r w:rsidRPr="007C08C0">
        <w:rPr>
          <w:rFonts w:ascii="Arial" w:hAnsi="Arial" w:cs="Arial"/>
          <w:b/>
          <w:bCs/>
          <w:sz w:val="22"/>
          <w:szCs w:val="22"/>
        </w:rPr>
        <w:t>Work at height</w:t>
      </w:r>
      <w:r w:rsidRPr="007C08C0">
        <w:rPr>
          <w:rFonts w:ascii="Arial" w:hAnsi="Arial" w:cs="Arial"/>
          <w:sz w:val="22"/>
          <w:szCs w:val="22"/>
        </w:rPr>
        <w:t>: Any work conducted at height</w:t>
      </w:r>
      <w:r w:rsidR="006F4328">
        <w:rPr>
          <w:rFonts w:ascii="Arial" w:hAnsi="Arial" w:cs="Arial"/>
          <w:sz w:val="22"/>
          <w:szCs w:val="22"/>
        </w:rPr>
        <w:t xml:space="preserve"> over [</w:t>
      </w:r>
      <w:r w:rsidR="006F4328" w:rsidRPr="006F4328">
        <w:rPr>
          <w:rFonts w:ascii="Arial" w:hAnsi="Arial" w:cs="Arial"/>
          <w:sz w:val="22"/>
          <w:szCs w:val="22"/>
          <w:highlight w:val="yellow"/>
        </w:rPr>
        <w:t>specify</w:t>
      </w:r>
      <w:r w:rsidR="006F4328" w:rsidRPr="007C08C0">
        <w:rPr>
          <w:rFonts w:ascii="Arial" w:hAnsi="Arial" w:cs="Arial"/>
          <w:sz w:val="22"/>
          <w:szCs w:val="22"/>
          <w:highlight w:val="yellow"/>
        </w:rPr>
        <w:t xml:space="preserve"> </w:t>
      </w:r>
      <w:r w:rsidR="006F4328" w:rsidRPr="006F4328">
        <w:rPr>
          <w:rFonts w:ascii="Arial" w:hAnsi="Arial" w:cs="Arial"/>
          <w:sz w:val="22"/>
          <w:szCs w:val="22"/>
          <w:highlight w:val="yellow"/>
        </w:rPr>
        <w:t xml:space="preserve">your local Countries required </w:t>
      </w:r>
      <w:r w:rsidR="006F4328" w:rsidRPr="007C08C0">
        <w:rPr>
          <w:rFonts w:ascii="Arial" w:hAnsi="Arial" w:cs="Arial"/>
          <w:sz w:val="22"/>
          <w:szCs w:val="22"/>
          <w:highlight w:val="yellow"/>
        </w:rPr>
        <w:t>distance</w:t>
      </w:r>
      <w:r w:rsidR="006F4328" w:rsidRPr="006F4328">
        <w:rPr>
          <w:rFonts w:ascii="Arial" w:hAnsi="Arial" w:cs="Arial"/>
          <w:sz w:val="22"/>
          <w:szCs w:val="22"/>
          <w:highlight w:val="yellow"/>
        </w:rPr>
        <w:t>, e.g. 6-metres</w:t>
      </w:r>
      <w:r w:rsidR="006F4328">
        <w:rPr>
          <w:rFonts w:ascii="Arial" w:hAnsi="Arial" w:cs="Arial"/>
          <w:sz w:val="22"/>
          <w:szCs w:val="22"/>
        </w:rPr>
        <w:t>]</w:t>
      </w:r>
      <w:r w:rsidRPr="007C08C0">
        <w:rPr>
          <w:rFonts w:ascii="Arial" w:hAnsi="Arial" w:cs="Arial"/>
          <w:sz w:val="22"/>
          <w:szCs w:val="22"/>
        </w:rPr>
        <w:t>, particularly if scaffolding is involved or if there is a risk of falling objects.</w:t>
      </w:r>
    </w:p>
    <w:p w14:paraId="3489AC24" w14:textId="77777777" w:rsidR="007C08C0" w:rsidRPr="007C08C0" w:rsidRDefault="007C08C0" w:rsidP="007C08C0">
      <w:pPr>
        <w:numPr>
          <w:ilvl w:val="0"/>
          <w:numId w:val="18"/>
        </w:numPr>
        <w:spacing w:after="120" w:line="276" w:lineRule="auto"/>
        <w:rPr>
          <w:rFonts w:ascii="Arial" w:hAnsi="Arial" w:cs="Arial"/>
          <w:sz w:val="22"/>
          <w:szCs w:val="22"/>
        </w:rPr>
      </w:pPr>
      <w:r w:rsidRPr="007C08C0">
        <w:rPr>
          <w:rFonts w:ascii="Arial" w:hAnsi="Arial" w:cs="Arial"/>
          <w:b/>
          <w:bCs/>
          <w:sz w:val="22"/>
          <w:szCs w:val="22"/>
        </w:rPr>
        <w:t>Asbestos-related work</w:t>
      </w:r>
      <w:r w:rsidRPr="007C08C0">
        <w:rPr>
          <w:rFonts w:ascii="Arial" w:hAnsi="Arial" w:cs="Arial"/>
          <w:sz w:val="22"/>
          <w:szCs w:val="22"/>
        </w:rPr>
        <w:t>: Removal, disturbance, or encapsulation of asbestos materials in the workplace.</w:t>
      </w:r>
    </w:p>
    <w:p w14:paraId="209DA1D2" w14:textId="77777777" w:rsidR="007C08C0" w:rsidRPr="007C08C0" w:rsidRDefault="007C08C0" w:rsidP="007C08C0">
      <w:pPr>
        <w:numPr>
          <w:ilvl w:val="0"/>
          <w:numId w:val="18"/>
        </w:numPr>
        <w:spacing w:after="120" w:line="276" w:lineRule="auto"/>
        <w:rPr>
          <w:rFonts w:ascii="Arial" w:hAnsi="Arial" w:cs="Arial"/>
          <w:sz w:val="22"/>
          <w:szCs w:val="22"/>
        </w:rPr>
      </w:pPr>
      <w:r w:rsidRPr="007C08C0">
        <w:rPr>
          <w:rFonts w:ascii="Arial" w:hAnsi="Arial" w:cs="Arial"/>
          <w:b/>
          <w:bCs/>
          <w:sz w:val="22"/>
          <w:szCs w:val="22"/>
        </w:rPr>
        <w:t>Excavation work</w:t>
      </w:r>
      <w:r w:rsidRPr="007C08C0">
        <w:rPr>
          <w:rFonts w:ascii="Arial" w:hAnsi="Arial" w:cs="Arial"/>
          <w:sz w:val="22"/>
          <w:szCs w:val="22"/>
        </w:rPr>
        <w:t>: Deep excavations that could pose a risk of collapse, especially if they are near other structures or services.</w:t>
      </w:r>
    </w:p>
    <w:p w14:paraId="5A55A65E" w14:textId="77777777" w:rsidR="007C08C0" w:rsidRDefault="007C08C0" w:rsidP="007C08C0">
      <w:pPr>
        <w:numPr>
          <w:ilvl w:val="0"/>
          <w:numId w:val="18"/>
        </w:numPr>
        <w:spacing w:after="120" w:line="276" w:lineRule="auto"/>
        <w:rPr>
          <w:rFonts w:ascii="Arial" w:hAnsi="Arial" w:cs="Arial"/>
          <w:sz w:val="22"/>
          <w:szCs w:val="22"/>
        </w:rPr>
      </w:pPr>
      <w:r w:rsidRPr="007C08C0">
        <w:rPr>
          <w:rFonts w:ascii="Arial" w:hAnsi="Arial" w:cs="Arial"/>
          <w:b/>
          <w:bCs/>
          <w:sz w:val="22"/>
          <w:szCs w:val="22"/>
        </w:rPr>
        <w:t>Demolition work</w:t>
      </w:r>
      <w:r w:rsidRPr="007C08C0">
        <w:rPr>
          <w:rFonts w:ascii="Arial" w:hAnsi="Arial" w:cs="Arial"/>
          <w:sz w:val="22"/>
          <w:szCs w:val="22"/>
        </w:rPr>
        <w:t>: Any demolition activities, especially those involving load-bearing structures or work in densely populated areas.</w:t>
      </w:r>
    </w:p>
    <w:p w14:paraId="2E4F084B" w14:textId="77777777" w:rsidR="006F4328" w:rsidRPr="006F4328" w:rsidRDefault="006F4328" w:rsidP="006F4328">
      <w:pPr>
        <w:spacing w:after="120" w:line="276" w:lineRule="auto"/>
        <w:rPr>
          <w:rFonts w:ascii="Arial" w:hAnsi="Arial" w:cs="Arial"/>
          <w:sz w:val="22"/>
          <w:szCs w:val="22"/>
        </w:rPr>
      </w:pPr>
      <w:r w:rsidRPr="006F4328">
        <w:rPr>
          <w:rFonts w:ascii="Arial" w:hAnsi="Arial" w:cs="Arial"/>
          <w:sz w:val="22"/>
          <w:szCs w:val="22"/>
        </w:rPr>
        <w:t>Reference documents:</w:t>
      </w:r>
    </w:p>
    <w:p w14:paraId="28FDE144" w14:textId="121E148B" w:rsidR="006F4328" w:rsidRPr="006F4328" w:rsidRDefault="006F4328" w:rsidP="006F4328">
      <w:pPr>
        <w:pStyle w:val="ListParagraph"/>
        <w:numPr>
          <w:ilvl w:val="0"/>
          <w:numId w:val="10"/>
        </w:numPr>
        <w:spacing w:after="120" w:line="276" w:lineRule="auto"/>
        <w:rPr>
          <w:rFonts w:ascii="Arial" w:hAnsi="Arial" w:cs="Arial"/>
          <w:sz w:val="22"/>
          <w:szCs w:val="22"/>
        </w:rPr>
      </w:pPr>
      <w:r>
        <w:rPr>
          <w:rFonts w:ascii="Arial" w:hAnsi="Arial" w:cs="Arial"/>
          <w:sz w:val="22"/>
          <w:szCs w:val="22"/>
        </w:rPr>
        <w:t>[</w:t>
      </w:r>
      <w:r w:rsidRPr="006F4328">
        <w:rPr>
          <w:rFonts w:ascii="Arial" w:hAnsi="Arial" w:cs="Arial"/>
          <w:sz w:val="22"/>
          <w:szCs w:val="22"/>
          <w:highlight w:val="yellow"/>
        </w:rPr>
        <w:t>Regulators online notifications form – add URL link</w:t>
      </w:r>
      <w:r>
        <w:rPr>
          <w:rFonts w:ascii="Arial" w:hAnsi="Arial" w:cs="Arial"/>
          <w:sz w:val="22"/>
          <w:szCs w:val="22"/>
        </w:rPr>
        <w:t>]</w:t>
      </w:r>
    </w:p>
    <w:p w14:paraId="1F317E5F" w14:textId="77777777" w:rsidR="006F4328" w:rsidRPr="007C08C0" w:rsidRDefault="006F4328" w:rsidP="006F4328">
      <w:pPr>
        <w:spacing w:after="120" w:line="276" w:lineRule="auto"/>
        <w:rPr>
          <w:rFonts w:ascii="Arial" w:hAnsi="Arial" w:cs="Arial"/>
          <w:sz w:val="22"/>
          <w:szCs w:val="22"/>
        </w:rPr>
      </w:pPr>
    </w:p>
    <w:p w14:paraId="6A971026" w14:textId="5ECEF6F9" w:rsidR="00D92311" w:rsidRPr="006452B8" w:rsidRDefault="00000000" w:rsidP="00D92311">
      <w:pPr>
        <w:spacing w:after="120" w:line="276" w:lineRule="auto"/>
        <w:rPr>
          <w:rFonts w:ascii="Arial" w:hAnsi="Arial" w:cs="Arial"/>
          <w:sz w:val="22"/>
          <w:szCs w:val="22"/>
        </w:rPr>
      </w:pPr>
      <w:r>
        <w:rPr>
          <w:lang w:eastAsia="en-NZ"/>
        </w:rPr>
        <w:pict w14:anchorId="405382D5">
          <v:rect id="_x0000_i1033" style="width:0;height:1.5pt" o:hralign="center" o:hrstd="t" o:hr="t" fillcolor="#a0a0a0" stroked="f"/>
        </w:pict>
      </w:r>
    </w:p>
    <w:p w14:paraId="241C038B" w14:textId="77777777" w:rsidR="006F4328" w:rsidRDefault="006F4328" w:rsidP="006452B8">
      <w:pPr>
        <w:spacing w:after="120" w:line="276" w:lineRule="auto"/>
        <w:rPr>
          <w:rFonts w:ascii="Arial" w:hAnsi="Arial" w:cs="Arial"/>
          <w:b/>
          <w:bCs/>
        </w:rPr>
      </w:pPr>
    </w:p>
    <w:p w14:paraId="1ED53F51" w14:textId="61C0A4D1" w:rsidR="006452B8" w:rsidRPr="006452B8" w:rsidRDefault="006452B8" w:rsidP="006452B8">
      <w:pPr>
        <w:spacing w:after="120" w:line="276" w:lineRule="auto"/>
        <w:rPr>
          <w:rFonts w:ascii="Arial" w:hAnsi="Arial" w:cs="Arial"/>
          <w:b/>
          <w:bCs/>
        </w:rPr>
      </w:pPr>
      <w:r w:rsidRPr="006452B8">
        <w:rPr>
          <w:rFonts w:ascii="Arial" w:hAnsi="Arial" w:cs="Arial"/>
          <w:b/>
          <w:bCs/>
        </w:rPr>
        <w:t xml:space="preserve">10. Health Hazards </w:t>
      </w:r>
    </w:p>
    <w:p w14:paraId="75EAD82B" w14:textId="26CB0AEB"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 xml:space="preserve">Construction work </w:t>
      </w:r>
      <w:r w:rsidR="006F4328">
        <w:rPr>
          <w:rFonts w:ascii="Arial" w:hAnsi="Arial" w:cs="Arial"/>
          <w:sz w:val="22"/>
          <w:szCs w:val="22"/>
        </w:rPr>
        <w:t>at [</w:t>
      </w:r>
      <w:r w:rsidR="006F4328" w:rsidRPr="006F4328">
        <w:rPr>
          <w:rFonts w:ascii="Arial" w:hAnsi="Arial" w:cs="Arial"/>
          <w:sz w:val="22"/>
          <w:szCs w:val="22"/>
          <w:highlight w:val="yellow"/>
        </w:rPr>
        <w:t>Your Company Name</w:t>
      </w:r>
      <w:r w:rsidR="006F4328">
        <w:rPr>
          <w:rFonts w:ascii="Arial" w:hAnsi="Arial" w:cs="Arial"/>
          <w:sz w:val="22"/>
          <w:szCs w:val="22"/>
        </w:rPr>
        <w:t xml:space="preserve">]’s sites may </w:t>
      </w:r>
      <w:r w:rsidRPr="006452B8">
        <w:rPr>
          <w:rFonts w:ascii="Arial" w:hAnsi="Arial" w:cs="Arial"/>
          <w:sz w:val="22"/>
          <w:szCs w:val="22"/>
        </w:rPr>
        <w:t>expose workers to various health hazards, including noise, dust, fumes, radiation, heat, vibration, and ergonomic risks:</w:t>
      </w:r>
    </w:p>
    <w:p w14:paraId="792CFF36" w14:textId="237A169A" w:rsidR="006F4328" w:rsidRPr="006F4328" w:rsidRDefault="006F4328" w:rsidP="006452B8">
      <w:pPr>
        <w:numPr>
          <w:ilvl w:val="0"/>
          <w:numId w:val="10"/>
        </w:numPr>
        <w:spacing w:after="120" w:line="276" w:lineRule="auto"/>
        <w:rPr>
          <w:rFonts w:ascii="Arial" w:hAnsi="Arial" w:cs="Arial"/>
          <w:sz w:val="22"/>
          <w:szCs w:val="22"/>
        </w:rPr>
      </w:pPr>
      <w:r>
        <w:rPr>
          <w:rFonts w:ascii="Arial" w:hAnsi="Arial" w:cs="Arial"/>
          <w:b/>
          <w:bCs/>
          <w:sz w:val="22"/>
          <w:szCs w:val="22"/>
        </w:rPr>
        <w:t>Risk assess</w:t>
      </w:r>
      <w:r w:rsidR="00AE153C">
        <w:rPr>
          <w:rFonts w:ascii="Arial" w:hAnsi="Arial" w:cs="Arial"/>
          <w:b/>
          <w:bCs/>
          <w:sz w:val="22"/>
          <w:szCs w:val="22"/>
        </w:rPr>
        <w:t>ment</w:t>
      </w:r>
      <w:r>
        <w:rPr>
          <w:rFonts w:ascii="Arial" w:hAnsi="Arial" w:cs="Arial"/>
          <w:b/>
          <w:bCs/>
          <w:sz w:val="22"/>
          <w:szCs w:val="22"/>
        </w:rPr>
        <w:t xml:space="preserve">: </w:t>
      </w:r>
      <w:r>
        <w:rPr>
          <w:rFonts w:ascii="Arial" w:hAnsi="Arial" w:cs="Arial"/>
          <w:sz w:val="22"/>
          <w:szCs w:val="22"/>
        </w:rPr>
        <w:t>all hazards shall be risk assessed prior to the work commencing</w:t>
      </w:r>
      <w:r w:rsidR="00AE153C">
        <w:rPr>
          <w:rFonts w:ascii="Arial" w:hAnsi="Arial" w:cs="Arial"/>
          <w:sz w:val="22"/>
          <w:szCs w:val="22"/>
        </w:rPr>
        <w:t xml:space="preserve"> and controls implemented to eliminate or minimise the risk.</w:t>
      </w:r>
    </w:p>
    <w:p w14:paraId="4D73F057" w14:textId="18CC8592" w:rsidR="006452B8" w:rsidRPr="006452B8" w:rsidRDefault="006452B8" w:rsidP="006452B8">
      <w:pPr>
        <w:numPr>
          <w:ilvl w:val="0"/>
          <w:numId w:val="10"/>
        </w:numPr>
        <w:spacing w:after="120" w:line="276" w:lineRule="auto"/>
        <w:rPr>
          <w:rFonts w:ascii="Arial" w:hAnsi="Arial" w:cs="Arial"/>
          <w:sz w:val="22"/>
          <w:szCs w:val="22"/>
        </w:rPr>
      </w:pPr>
      <w:r w:rsidRPr="006452B8">
        <w:rPr>
          <w:rFonts w:ascii="Arial" w:hAnsi="Arial" w:cs="Arial"/>
          <w:b/>
          <w:bCs/>
          <w:sz w:val="22"/>
          <w:szCs w:val="22"/>
        </w:rPr>
        <w:t>Control Measures:</w:t>
      </w:r>
      <w:r w:rsidRPr="006452B8">
        <w:rPr>
          <w:rFonts w:ascii="Arial" w:hAnsi="Arial" w:cs="Arial"/>
          <w:sz w:val="22"/>
          <w:szCs w:val="22"/>
        </w:rPr>
        <w:t xml:space="preserve"> Implement control measures such as ventilation, PPE, and ergonomic tools to reduce exposure to health hazards.</w:t>
      </w:r>
    </w:p>
    <w:p w14:paraId="73D82A38" w14:textId="77777777" w:rsidR="006452B8" w:rsidRPr="006452B8" w:rsidRDefault="006452B8" w:rsidP="006452B8">
      <w:pPr>
        <w:numPr>
          <w:ilvl w:val="0"/>
          <w:numId w:val="10"/>
        </w:numPr>
        <w:spacing w:after="120" w:line="276" w:lineRule="auto"/>
        <w:rPr>
          <w:rFonts w:ascii="Arial" w:hAnsi="Arial" w:cs="Arial"/>
          <w:sz w:val="22"/>
          <w:szCs w:val="22"/>
        </w:rPr>
      </w:pPr>
      <w:r w:rsidRPr="006452B8">
        <w:rPr>
          <w:rFonts w:ascii="Arial" w:hAnsi="Arial" w:cs="Arial"/>
          <w:b/>
          <w:bCs/>
          <w:sz w:val="22"/>
          <w:szCs w:val="22"/>
        </w:rPr>
        <w:lastRenderedPageBreak/>
        <w:t>Health Monitoring:</w:t>
      </w:r>
      <w:r w:rsidRPr="006452B8">
        <w:rPr>
          <w:rFonts w:ascii="Arial" w:hAnsi="Arial" w:cs="Arial"/>
          <w:sz w:val="22"/>
          <w:szCs w:val="22"/>
        </w:rPr>
        <w:t xml:space="preserve"> Conduct regular health monitoring of workers exposed to hazardous substances and conditions.</w:t>
      </w:r>
    </w:p>
    <w:p w14:paraId="46D8A6C5" w14:textId="07278EF0" w:rsidR="006452B8" w:rsidRDefault="006452B8" w:rsidP="006452B8">
      <w:pPr>
        <w:numPr>
          <w:ilvl w:val="0"/>
          <w:numId w:val="10"/>
        </w:numPr>
        <w:spacing w:after="120" w:line="276" w:lineRule="auto"/>
        <w:rPr>
          <w:rFonts w:ascii="Arial" w:hAnsi="Arial" w:cs="Arial"/>
          <w:sz w:val="22"/>
          <w:szCs w:val="22"/>
        </w:rPr>
      </w:pPr>
      <w:r w:rsidRPr="006452B8">
        <w:rPr>
          <w:rFonts w:ascii="Arial" w:hAnsi="Arial" w:cs="Arial"/>
          <w:b/>
          <w:bCs/>
          <w:sz w:val="22"/>
          <w:szCs w:val="22"/>
        </w:rPr>
        <w:t>Education and Training:</w:t>
      </w:r>
      <w:r w:rsidRPr="006452B8">
        <w:rPr>
          <w:rFonts w:ascii="Arial" w:hAnsi="Arial" w:cs="Arial"/>
          <w:sz w:val="22"/>
          <w:szCs w:val="22"/>
        </w:rPr>
        <w:t xml:space="preserve"> </w:t>
      </w:r>
      <w:r w:rsidR="00AE153C">
        <w:rPr>
          <w:rFonts w:ascii="Arial" w:hAnsi="Arial" w:cs="Arial"/>
          <w:sz w:val="22"/>
          <w:szCs w:val="22"/>
        </w:rPr>
        <w:t xml:space="preserve">The manager or supervisor shall ensure that </w:t>
      </w:r>
      <w:r w:rsidRPr="006452B8">
        <w:rPr>
          <w:rFonts w:ascii="Arial" w:hAnsi="Arial" w:cs="Arial"/>
          <w:sz w:val="22"/>
          <w:szCs w:val="22"/>
        </w:rPr>
        <w:t xml:space="preserve">workers </w:t>
      </w:r>
      <w:r w:rsidR="00AE153C">
        <w:rPr>
          <w:rFonts w:ascii="Arial" w:hAnsi="Arial" w:cs="Arial"/>
          <w:sz w:val="22"/>
          <w:szCs w:val="22"/>
        </w:rPr>
        <w:t>are educated and aware of</w:t>
      </w:r>
      <w:r w:rsidRPr="006452B8">
        <w:rPr>
          <w:rFonts w:ascii="Arial" w:hAnsi="Arial" w:cs="Arial"/>
          <w:sz w:val="22"/>
          <w:szCs w:val="22"/>
        </w:rPr>
        <w:t xml:space="preserve"> the risks associated with health hazards and the importance of following safety protocols.</w:t>
      </w:r>
    </w:p>
    <w:p w14:paraId="2D4CC22D" w14:textId="77777777" w:rsidR="006F4328" w:rsidRPr="006F4328" w:rsidRDefault="006F4328" w:rsidP="006F4328">
      <w:pPr>
        <w:spacing w:after="120" w:line="276" w:lineRule="auto"/>
        <w:rPr>
          <w:rFonts w:ascii="Arial" w:hAnsi="Arial" w:cs="Arial"/>
          <w:sz w:val="22"/>
          <w:szCs w:val="22"/>
        </w:rPr>
      </w:pPr>
      <w:r w:rsidRPr="006F4328">
        <w:rPr>
          <w:rFonts w:ascii="Arial" w:hAnsi="Arial" w:cs="Arial"/>
          <w:sz w:val="22"/>
          <w:szCs w:val="22"/>
        </w:rPr>
        <w:t>Reference documents:</w:t>
      </w:r>
    </w:p>
    <w:p w14:paraId="53137A6E" w14:textId="75A773D7" w:rsidR="006F4328" w:rsidRDefault="00AE153C" w:rsidP="006F4328">
      <w:pPr>
        <w:pStyle w:val="ListParagraph"/>
        <w:numPr>
          <w:ilvl w:val="0"/>
          <w:numId w:val="10"/>
        </w:numPr>
        <w:spacing w:after="120" w:line="276" w:lineRule="auto"/>
        <w:rPr>
          <w:rFonts w:ascii="Arial" w:hAnsi="Arial" w:cs="Arial"/>
          <w:sz w:val="22"/>
          <w:szCs w:val="22"/>
        </w:rPr>
      </w:pPr>
      <w:r>
        <w:rPr>
          <w:rFonts w:ascii="Arial" w:hAnsi="Arial" w:cs="Arial"/>
          <w:sz w:val="22"/>
          <w:szCs w:val="22"/>
        </w:rPr>
        <w:t>Risk Assessment forms</w:t>
      </w:r>
    </w:p>
    <w:p w14:paraId="7C47E1B0" w14:textId="3D6998F0" w:rsidR="00AE153C" w:rsidRPr="006F4328" w:rsidRDefault="00AE153C" w:rsidP="006F4328">
      <w:pPr>
        <w:pStyle w:val="ListParagraph"/>
        <w:numPr>
          <w:ilvl w:val="0"/>
          <w:numId w:val="10"/>
        </w:numPr>
        <w:spacing w:after="120" w:line="276" w:lineRule="auto"/>
        <w:rPr>
          <w:rFonts w:ascii="Arial" w:hAnsi="Arial" w:cs="Arial"/>
          <w:sz w:val="22"/>
          <w:szCs w:val="22"/>
        </w:rPr>
      </w:pPr>
      <w:r>
        <w:rPr>
          <w:rFonts w:ascii="Arial" w:hAnsi="Arial" w:cs="Arial"/>
          <w:sz w:val="22"/>
          <w:szCs w:val="22"/>
        </w:rPr>
        <w:t>Job Safety Analysis (JSA) forms</w:t>
      </w:r>
    </w:p>
    <w:p w14:paraId="394DC7DF" w14:textId="39E5A8D4" w:rsidR="00D92311" w:rsidRPr="006452B8" w:rsidRDefault="00000000" w:rsidP="00D92311">
      <w:pPr>
        <w:spacing w:after="120" w:line="276" w:lineRule="auto"/>
        <w:rPr>
          <w:rFonts w:ascii="Arial" w:hAnsi="Arial" w:cs="Arial"/>
          <w:sz w:val="22"/>
          <w:szCs w:val="22"/>
        </w:rPr>
      </w:pPr>
      <w:r>
        <w:rPr>
          <w:lang w:eastAsia="en-NZ"/>
        </w:rPr>
        <w:pict w14:anchorId="77F98163">
          <v:rect id="_x0000_i1034" style="width:0;height:1.5pt" o:hralign="center" o:hrstd="t" o:hr="t" fillcolor="#a0a0a0" stroked="f"/>
        </w:pict>
      </w:r>
    </w:p>
    <w:p w14:paraId="795C06C5" w14:textId="77777777" w:rsidR="00AE153C" w:rsidRDefault="00AE153C" w:rsidP="006452B8">
      <w:pPr>
        <w:spacing w:after="120" w:line="276" w:lineRule="auto"/>
        <w:rPr>
          <w:rFonts w:ascii="Arial" w:hAnsi="Arial" w:cs="Arial"/>
          <w:b/>
          <w:bCs/>
        </w:rPr>
      </w:pPr>
    </w:p>
    <w:p w14:paraId="0082BA4C" w14:textId="13A3435D" w:rsidR="006452B8" w:rsidRPr="006452B8" w:rsidRDefault="006452B8" w:rsidP="006452B8">
      <w:pPr>
        <w:spacing w:after="120" w:line="276" w:lineRule="auto"/>
        <w:rPr>
          <w:rFonts w:ascii="Arial" w:hAnsi="Arial" w:cs="Arial"/>
          <w:b/>
          <w:bCs/>
        </w:rPr>
      </w:pPr>
      <w:r w:rsidRPr="006452B8">
        <w:rPr>
          <w:rFonts w:ascii="Arial" w:hAnsi="Arial" w:cs="Arial"/>
          <w:b/>
          <w:bCs/>
        </w:rPr>
        <w:t>11. Confined Spaces</w:t>
      </w:r>
    </w:p>
    <w:p w14:paraId="3231AA36"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Work in confined spaces requires special attention due to the potential for hazardous atmospheres and limited access:</w:t>
      </w:r>
    </w:p>
    <w:p w14:paraId="365BA0BA" w14:textId="77777777" w:rsidR="006452B8" w:rsidRPr="006452B8" w:rsidRDefault="006452B8" w:rsidP="006452B8">
      <w:pPr>
        <w:numPr>
          <w:ilvl w:val="0"/>
          <w:numId w:val="11"/>
        </w:numPr>
        <w:spacing w:after="120" w:line="276" w:lineRule="auto"/>
        <w:rPr>
          <w:rFonts w:ascii="Arial" w:hAnsi="Arial" w:cs="Arial"/>
          <w:sz w:val="22"/>
          <w:szCs w:val="22"/>
        </w:rPr>
      </w:pPr>
      <w:r w:rsidRPr="006452B8">
        <w:rPr>
          <w:rFonts w:ascii="Arial" w:hAnsi="Arial" w:cs="Arial"/>
          <w:b/>
          <w:bCs/>
          <w:sz w:val="22"/>
          <w:szCs w:val="22"/>
        </w:rPr>
        <w:t>Confined Space Permits:</w:t>
      </w:r>
      <w:r w:rsidRPr="006452B8">
        <w:rPr>
          <w:rFonts w:ascii="Arial" w:hAnsi="Arial" w:cs="Arial"/>
          <w:sz w:val="22"/>
          <w:szCs w:val="22"/>
        </w:rPr>
        <w:t xml:space="preserve"> Use a permit system to control entry into confined spaces and ensure all safety measures are in place.</w:t>
      </w:r>
    </w:p>
    <w:p w14:paraId="7431CD01" w14:textId="77777777" w:rsidR="006452B8" w:rsidRPr="006452B8" w:rsidRDefault="006452B8" w:rsidP="006452B8">
      <w:pPr>
        <w:numPr>
          <w:ilvl w:val="0"/>
          <w:numId w:val="11"/>
        </w:numPr>
        <w:spacing w:after="120" w:line="276" w:lineRule="auto"/>
        <w:rPr>
          <w:rFonts w:ascii="Arial" w:hAnsi="Arial" w:cs="Arial"/>
          <w:sz w:val="22"/>
          <w:szCs w:val="22"/>
        </w:rPr>
      </w:pPr>
      <w:r w:rsidRPr="006452B8">
        <w:rPr>
          <w:rFonts w:ascii="Arial" w:hAnsi="Arial" w:cs="Arial"/>
          <w:b/>
          <w:bCs/>
          <w:sz w:val="22"/>
          <w:szCs w:val="22"/>
        </w:rPr>
        <w:t>Atmospheric Testing:</w:t>
      </w:r>
      <w:r w:rsidRPr="006452B8">
        <w:rPr>
          <w:rFonts w:ascii="Arial" w:hAnsi="Arial" w:cs="Arial"/>
          <w:sz w:val="22"/>
          <w:szCs w:val="22"/>
        </w:rPr>
        <w:t xml:space="preserve"> Test the atmosphere inside confined spaces before and during entry to detect hazardous gases or low oxygen levels.</w:t>
      </w:r>
    </w:p>
    <w:p w14:paraId="3592A82F" w14:textId="29B49BF3" w:rsidR="006452B8" w:rsidRDefault="006452B8" w:rsidP="006452B8">
      <w:pPr>
        <w:numPr>
          <w:ilvl w:val="0"/>
          <w:numId w:val="11"/>
        </w:numPr>
        <w:spacing w:after="120" w:line="276" w:lineRule="auto"/>
        <w:rPr>
          <w:rFonts w:ascii="Arial" w:hAnsi="Arial" w:cs="Arial"/>
          <w:sz w:val="22"/>
          <w:szCs w:val="22"/>
        </w:rPr>
      </w:pPr>
      <w:r w:rsidRPr="006452B8">
        <w:rPr>
          <w:rFonts w:ascii="Arial" w:hAnsi="Arial" w:cs="Arial"/>
          <w:b/>
          <w:bCs/>
          <w:sz w:val="22"/>
          <w:szCs w:val="22"/>
        </w:rPr>
        <w:t>Rescue Plan:</w:t>
      </w:r>
      <w:r w:rsidRPr="006452B8">
        <w:rPr>
          <w:rFonts w:ascii="Arial" w:hAnsi="Arial" w:cs="Arial"/>
          <w:sz w:val="22"/>
          <w:szCs w:val="22"/>
        </w:rPr>
        <w:t xml:space="preserve"> </w:t>
      </w:r>
      <w:r w:rsidR="00AE153C">
        <w:rPr>
          <w:rFonts w:ascii="Arial" w:hAnsi="Arial" w:cs="Arial"/>
          <w:sz w:val="22"/>
          <w:szCs w:val="22"/>
        </w:rPr>
        <w:t>The workers who are to enter the confined space are required to d</w:t>
      </w:r>
      <w:r w:rsidRPr="006452B8">
        <w:rPr>
          <w:rFonts w:ascii="Arial" w:hAnsi="Arial" w:cs="Arial"/>
          <w:sz w:val="22"/>
          <w:szCs w:val="22"/>
        </w:rPr>
        <w:t>evelop a rescue plan and ensure that trained personnel and equipment are available in case of an emergency.</w:t>
      </w:r>
    </w:p>
    <w:p w14:paraId="2081A8A5" w14:textId="77777777" w:rsidR="00AE153C" w:rsidRPr="006F4328" w:rsidRDefault="00AE153C" w:rsidP="00AE153C">
      <w:pPr>
        <w:spacing w:after="120" w:line="276" w:lineRule="auto"/>
        <w:rPr>
          <w:rFonts w:ascii="Arial" w:hAnsi="Arial" w:cs="Arial"/>
          <w:sz w:val="22"/>
          <w:szCs w:val="22"/>
        </w:rPr>
      </w:pPr>
      <w:r w:rsidRPr="006F4328">
        <w:rPr>
          <w:rFonts w:ascii="Arial" w:hAnsi="Arial" w:cs="Arial"/>
          <w:sz w:val="22"/>
          <w:szCs w:val="22"/>
        </w:rPr>
        <w:t>Reference documents:</w:t>
      </w:r>
    </w:p>
    <w:p w14:paraId="292F7CE9" w14:textId="2EF5E525" w:rsidR="00AE153C" w:rsidRPr="006F4328" w:rsidRDefault="00AE153C" w:rsidP="00AE153C">
      <w:pPr>
        <w:pStyle w:val="ListParagraph"/>
        <w:numPr>
          <w:ilvl w:val="0"/>
          <w:numId w:val="11"/>
        </w:numPr>
        <w:spacing w:after="120" w:line="276" w:lineRule="auto"/>
        <w:rPr>
          <w:rFonts w:ascii="Arial" w:hAnsi="Arial" w:cs="Arial"/>
          <w:sz w:val="22"/>
          <w:szCs w:val="22"/>
        </w:rPr>
      </w:pPr>
      <w:r w:rsidRPr="006F4328">
        <w:rPr>
          <w:rFonts w:ascii="Arial" w:hAnsi="Arial" w:cs="Arial"/>
          <w:sz w:val="22"/>
          <w:szCs w:val="22"/>
        </w:rPr>
        <w:t>Permit</w:t>
      </w:r>
      <w:r>
        <w:rPr>
          <w:rFonts w:ascii="Arial" w:hAnsi="Arial" w:cs="Arial"/>
          <w:sz w:val="22"/>
          <w:szCs w:val="22"/>
        </w:rPr>
        <w:t xml:space="preserve"> to Work forms</w:t>
      </w:r>
    </w:p>
    <w:p w14:paraId="7DBB964B" w14:textId="38179024" w:rsidR="00AE153C" w:rsidRDefault="00AE153C" w:rsidP="006452B8">
      <w:pPr>
        <w:numPr>
          <w:ilvl w:val="0"/>
          <w:numId w:val="11"/>
        </w:numPr>
        <w:spacing w:after="120" w:line="276" w:lineRule="auto"/>
        <w:rPr>
          <w:rFonts w:ascii="Arial" w:hAnsi="Arial" w:cs="Arial"/>
          <w:sz w:val="22"/>
          <w:szCs w:val="22"/>
        </w:rPr>
      </w:pPr>
      <w:r>
        <w:rPr>
          <w:rFonts w:ascii="Arial" w:hAnsi="Arial" w:cs="Arial"/>
          <w:sz w:val="22"/>
          <w:szCs w:val="22"/>
        </w:rPr>
        <w:t>Rescue Plan form</w:t>
      </w:r>
    </w:p>
    <w:p w14:paraId="7297C398" w14:textId="436A1929" w:rsidR="00D92311" w:rsidRPr="006452B8" w:rsidRDefault="00000000" w:rsidP="00D92311">
      <w:pPr>
        <w:spacing w:after="120" w:line="276" w:lineRule="auto"/>
        <w:rPr>
          <w:rFonts w:ascii="Arial" w:hAnsi="Arial" w:cs="Arial"/>
          <w:sz w:val="22"/>
          <w:szCs w:val="22"/>
        </w:rPr>
      </w:pPr>
      <w:r>
        <w:rPr>
          <w:lang w:eastAsia="en-NZ"/>
        </w:rPr>
        <w:pict w14:anchorId="43378159">
          <v:rect id="_x0000_i1035" style="width:0;height:1.5pt" o:hralign="center" o:hrstd="t" o:hr="t" fillcolor="#a0a0a0" stroked="f"/>
        </w:pict>
      </w:r>
    </w:p>
    <w:p w14:paraId="04986D46" w14:textId="77777777" w:rsidR="00AE153C" w:rsidRDefault="00AE153C" w:rsidP="006452B8">
      <w:pPr>
        <w:spacing w:after="120" w:line="276" w:lineRule="auto"/>
        <w:rPr>
          <w:rFonts w:ascii="Arial" w:hAnsi="Arial" w:cs="Arial"/>
          <w:b/>
          <w:bCs/>
        </w:rPr>
      </w:pPr>
    </w:p>
    <w:p w14:paraId="564AE0A0" w14:textId="7B0186AC" w:rsidR="006452B8" w:rsidRPr="006452B8" w:rsidRDefault="006452B8" w:rsidP="006452B8">
      <w:pPr>
        <w:spacing w:after="120" w:line="276" w:lineRule="auto"/>
        <w:rPr>
          <w:rFonts w:ascii="Arial" w:hAnsi="Arial" w:cs="Arial"/>
          <w:b/>
          <w:bCs/>
        </w:rPr>
      </w:pPr>
      <w:r w:rsidRPr="006452B8">
        <w:rPr>
          <w:rFonts w:ascii="Arial" w:hAnsi="Arial" w:cs="Arial"/>
          <w:b/>
          <w:bCs/>
        </w:rPr>
        <w:t>12. Work at Height</w:t>
      </w:r>
    </w:p>
    <w:p w14:paraId="119833E4" w14:textId="349756EE"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Work at height is one of the leading causes of fatalities in construction. To manage these risks:</w:t>
      </w:r>
    </w:p>
    <w:p w14:paraId="170B7C89" w14:textId="1FC68BA3" w:rsidR="006452B8" w:rsidRPr="006452B8" w:rsidRDefault="006452B8" w:rsidP="006452B8">
      <w:pPr>
        <w:numPr>
          <w:ilvl w:val="0"/>
          <w:numId w:val="12"/>
        </w:numPr>
        <w:spacing w:after="120" w:line="276" w:lineRule="auto"/>
        <w:rPr>
          <w:rFonts w:ascii="Arial" w:hAnsi="Arial" w:cs="Arial"/>
          <w:sz w:val="22"/>
          <w:szCs w:val="22"/>
        </w:rPr>
      </w:pPr>
      <w:r w:rsidRPr="006452B8">
        <w:rPr>
          <w:rFonts w:ascii="Arial" w:hAnsi="Arial" w:cs="Arial"/>
          <w:b/>
          <w:bCs/>
          <w:sz w:val="22"/>
          <w:szCs w:val="22"/>
        </w:rPr>
        <w:t>Fall Protection Systems:</w:t>
      </w:r>
      <w:r w:rsidRPr="006452B8">
        <w:rPr>
          <w:rFonts w:ascii="Arial" w:hAnsi="Arial" w:cs="Arial"/>
          <w:sz w:val="22"/>
          <w:szCs w:val="22"/>
        </w:rPr>
        <w:t xml:space="preserve"> </w:t>
      </w:r>
      <w:r w:rsidR="00AE153C">
        <w:rPr>
          <w:rFonts w:ascii="Arial" w:hAnsi="Arial" w:cs="Arial"/>
          <w:sz w:val="22"/>
          <w:szCs w:val="22"/>
        </w:rPr>
        <w:t>All workers shall u</w:t>
      </w:r>
      <w:r w:rsidRPr="006452B8">
        <w:rPr>
          <w:rFonts w:ascii="Arial" w:hAnsi="Arial" w:cs="Arial"/>
          <w:sz w:val="22"/>
          <w:szCs w:val="22"/>
        </w:rPr>
        <w:t>se fall protection systems such as guardrails, safety nets, and personal fall arrest systems.</w:t>
      </w:r>
    </w:p>
    <w:p w14:paraId="2EB54AEB" w14:textId="1EE7BA84" w:rsidR="006452B8" w:rsidRPr="006452B8" w:rsidRDefault="00291BD6" w:rsidP="006452B8">
      <w:pPr>
        <w:numPr>
          <w:ilvl w:val="0"/>
          <w:numId w:val="12"/>
        </w:numPr>
        <w:spacing w:after="120" w:line="276" w:lineRule="auto"/>
        <w:rPr>
          <w:rFonts w:ascii="Arial" w:hAnsi="Arial" w:cs="Arial"/>
          <w:sz w:val="22"/>
          <w:szCs w:val="22"/>
        </w:rPr>
      </w:pPr>
      <w:r w:rsidRPr="00291BD6">
        <w:rPr>
          <w:rFonts w:ascii="Arial" w:hAnsi="Arial" w:cs="Arial"/>
          <w:noProof/>
          <w:sz w:val="22"/>
          <w:szCs w:val="22"/>
        </w:rPr>
        <w:lastRenderedPageBreak/>
        <w:drawing>
          <wp:anchor distT="0" distB="0" distL="114300" distR="114300" simplePos="0" relativeHeight="251667456" behindDoc="0" locked="0" layoutInCell="1" allowOverlap="1" wp14:anchorId="282C36E0" wp14:editId="3AEB2CAD">
            <wp:simplePos x="0" y="0"/>
            <wp:positionH relativeFrom="column">
              <wp:posOffset>3585845</wp:posOffset>
            </wp:positionH>
            <wp:positionV relativeFrom="paragraph">
              <wp:posOffset>60919</wp:posOffset>
            </wp:positionV>
            <wp:extent cx="2476712" cy="2174174"/>
            <wp:effectExtent l="0" t="0" r="0" b="0"/>
            <wp:wrapSquare wrapText="bothSides"/>
            <wp:docPr id="1867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86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712" cy="2174174"/>
                    </a:xfrm>
                    <a:prstGeom prst="rect">
                      <a:avLst/>
                    </a:prstGeom>
                  </pic:spPr>
                </pic:pic>
              </a:graphicData>
            </a:graphic>
            <wp14:sizeRelH relativeFrom="page">
              <wp14:pctWidth>0</wp14:pctWidth>
            </wp14:sizeRelH>
            <wp14:sizeRelV relativeFrom="page">
              <wp14:pctHeight>0</wp14:pctHeight>
            </wp14:sizeRelV>
          </wp:anchor>
        </w:drawing>
      </w:r>
      <w:r w:rsidR="006452B8" w:rsidRPr="006452B8">
        <w:rPr>
          <w:rFonts w:ascii="Arial" w:hAnsi="Arial" w:cs="Arial"/>
          <w:b/>
          <w:bCs/>
          <w:sz w:val="22"/>
          <w:szCs w:val="22"/>
        </w:rPr>
        <w:t>Safe Access:</w:t>
      </w:r>
      <w:r w:rsidR="006452B8" w:rsidRPr="006452B8">
        <w:rPr>
          <w:rFonts w:ascii="Arial" w:hAnsi="Arial" w:cs="Arial"/>
          <w:sz w:val="22"/>
          <w:szCs w:val="22"/>
        </w:rPr>
        <w:t xml:space="preserve"> </w:t>
      </w:r>
      <w:r w:rsidR="00AE153C">
        <w:rPr>
          <w:rFonts w:ascii="Arial" w:hAnsi="Arial" w:cs="Arial"/>
          <w:sz w:val="22"/>
          <w:szCs w:val="22"/>
        </w:rPr>
        <w:t>The [</w:t>
      </w:r>
      <w:r w:rsidR="00AE153C" w:rsidRPr="00AE153C">
        <w:rPr>
          <w:rFonts w:ascii="Arial" w:hAnsi="Arial" w:cs="Arial"/>
          <w:sz w:val="22"/>
          <w:szCs w:val="22"/>
          <w:highlight w:val="yellow"/>
        </w:rPr>
        <w:t>Name of Role/s</w:t>
      </w:r>
      <w:r w:rsidR="00AE153C">
        <w:rPr>
          <w:rFonts w:ascii="Arial" w:hAnsi="Arial" w:cs="Arial"/>
          <w:sz w:val="22"/>
          <w:szCs w:val="22"/>
        </w:rPr>
        <w:t xml:space="preserve">] shall ensure that </w:t>
      </w:r>
      <w:r w:rsidR="006452B8" w:rsidRPr="006452B8">
        <w:rPr>
          <w:rFonts w:ascii="Arial" w:hAnsi="Arial" w:cs="Arial"/>
          <w:sz w:val="22"/>
          <w:szCs w:val="22"/>
        </w:rPr>
        <w:t>safe access to work areas at height</w:t>
      </w:r>
      <w:r w:rsidR="00AE153C">
        <w:rPr>
          <w:rFonts w:ascii="Arial" w:hAnsi="Arial" w:cs="Arial"/>
          <w:sz w:val="22"/>
          <w:szCs w:val="22"/>
        </w:rPr>
        <w:t xml:space="preserve"> is provided</w:t>
      </w:r>
      <w:r w:rsidR="006452B8" w:rsidRPr="006452B8">
        <w:rPr>
          <w:rFonts w:ascii="Arial" w:hAnsi="Arial" w:cs="Arial"/>
          <w:sz w:val="22"/>
          <w:szCs w:val="22"/>
        </w:rPr>
        <w:t>, such as scaffolding, ladders, or elevated work platforms.</w:t>
      </w:r>
    </w:p>
    <w:p w14:paraId="7C07E738" w14:textId="07A65B5A" w:rsidR="006452B8" w:rsidRDefault="006452B8" w:rsidP="006452B8">
      <w:pPr>
        <w:numPr>
          <w:ilvl w:val="0"/>
          <w:numId w:val="12"/>
        </w:numPr>
        <w:spacing w:after="120" w:line="276" w:lineRule="auto"/>
        <w:rPr>
          <w:rFonts w:ascii="Arial" w:hAnsi="Arial" w:cs="Arial"/>
          <w:sz w:val="22"/>
          <w:szCs w:val="22"/>
        </w:rPr>
      </w:pPr>
      <w:r w:rsidRPr="006452B8">
        <w:rPr>
          <w:rFonts w:ascii="Arial" w:hAnsi="Arial" w:cs="Arial"/>
          <w:b/>
          <w:bCs/>
          <w:sz w:val="22"/>
          <w:szCs w:val="22"/>
        </w:rPr>
        <w:t>Supervision and Training:</w:t>
      </w:r>
      <w:r w:rsidRPr="006452B8">
        <w:rPr>
          <w:rFonts w:ascii="Arial" w:hAnsi="Arial" w:cs="Arial"/>
          <w:sz w:val="22"/>
          <w:szCs w:val="22"/>
        </w:rPr>
        <w:t xml:space="preserve"> Ensure workers are trained in safe work practices for working at height and that supervision is provided.</w:t>
      </w:r>
    </w:p>
    <w:p w14:paraId="12E38C3C" w14:textId="1FE8EF7E" w:rsidR="00291BD6" w:rsidRDefault="00291BD6" w:rsidP="006452B8">
      <w:pPr>
        <w:numPr>
          <w:ilvl w:val="0"/>
          <w:numId w:val="12"/>
        </w:numPr>
        <w:spacing w:after="120" w:line="276" w:lineRule="auto"/>
        <w:rPr>
          <w:rFonts w:ascii="Arial" w:hAnsi="Arial" w:cs="Arial"/>
          <w:sz w:val="22"/>
          <w:szCs w:val="22"/>
        </w:rPr>
      </w:pPr>
    </w:p>
    <w:p w14:paraId="728B9507" w14:textId="77777777" w:rsidR="00AE153C" w:rsidRPr="006F4328" w:rsidRDefault="00AE153C" w:rsidP="00AE153C">
      <w:pPr>
        <w:spacing w:after="120" w:line="276" w:lineRule="auto"/>
        <w:rPr>
          <w:rFonts w:ascii="Arial" w:hAnsi="Arial" w:cs="Arial"/>
          <w:sz w:val="22"/>
          <w:szCs w:val="22"/>
        </w:rPr>
      </w:pPr>
      <w:r w:rsidRPr="006F4328">
        <w:rPr>
          <w:rFonts w:ascii="Arial" w:hAnsi="Arial" w:cs="Arial"/>
          <w:sz w:val="22"/>
          <w:szCs w:val="22"/>
        </w:rPr>
        <w:t>Reference documents:</w:t>
      </w:r>
    </w:p>
    <w:p w14:paraId="441847E9" w14:textId="3FD831E8" w:rsidR="00AE153C" w:rsidRDefault="00AE153C" w:rsidP="00AE153C">
      <w:pPr>
        <w:pStyle w:val="ListParagraph"/>
        <w:numPr>
          <w:ilvl w:val="0"/>
          <w:numId w:val="11"/>
        </w:numPr>
        <w:spacing w:after="120" w:line="276" w:lineRule="auto"/>
        <w:rPr>
          <w:rFonts w:ascii="Arial" w:hAnsi="Arial" w:cs="Arial"/>
          <w:sz w:val="22"/>
          <w:szCs w:val="22"/>
        </w:rPr>
      </w:pPr>
      <w:r w:rsidRPr="00AE153C">
        <w:rPr>
          <w:rFonts w:ascii="Arial" w:hAnsi="Arial" w:cs="Arial"/>
          <w:sz w:val="22"/>
          <w:szCs w:val="22"/>
        </w:rPr>
        <w:t>Permit to Work forms</w:t>
      </w:r>
    </w:p>
    <w:p w14:paraId="5E8F7E50" w14:textId="542DF761" w:rsidR="00AE153C" w:rsidRPr="00AE153C" w:rsidRDefault="00AE153C" w:rsidP="00AE153C">
      <w:pPr>
        <w:pStyle w:val="ListParagraph"/>
        <w:numPr>
          <w:ilvl w:val="0"/>
          <w:numId w:val="11"/>
        </w:numPr>
        <w:spacing w:after="120" w:line="276" w:lineRule="auto"/>
        <w:rPr>
          <w:rFonts w:ascii="Arial" w:hAnsi="Arial" w:cs="Arial"/>
          <w:sz w:val="22"/>
          <w:szCs w:val="22"/>
        </w:rPr>
      </w:pPr>
      <w:r>
        <w:rPr>
          <w:rFonts w:ascii="Arial" w:hAnsi="Arial" w:cs="Arial"/>
          <w:sz w:val="22"/>
          <w:szCs w:val="22"/>
        </w:rPr>
        <w:t>Job Safety Analysis (JSA) forms</w:t>
      </w:r>
    </w:p>
    <w:p w14:paraId="2BA88EEE" w14:textId="553C5EA8" w:rsidR="00D92311" w:rsidRPr="006452B8" w:rsidRDefault="00000000" w:rsidP="00D92311">
      <w:pPr>
        <w:spacing w:after="120" w:line="276" w:lineRule="auto"/>
        <w:rPr>
          <w:rFonts w:ascii="Arial" w:hAnsi="Arial" w:cs="Arial"/>
          <w:sz w:val="22"/>
          <w:szCs w:val="22"/>
        </w:rPr>
      </w:pPr>
      <w:r>
        <w:rPr>
          <w:lang w:eastAsia="en-NZ"/>
        </w:rPr>
        <w:pict w14:anchorId="7C7FFDE6">
          <v:rect id="_x0000_i1036" style="width:0;height:1.5pt" o:hralign="center" o:hrstd="t" o:hr="t" fillcolor="#a0a0a0" stroked="f"/>
        </w:pict>
      </w:r>
    </w:p>
    <w:p w14:paraId="029F521F" w14:textId="77777777" w:rsidR="00AE153C" w:rsidRDefault="00AE153C" w:rsidP="006452B8">
      <w:pPr>
        <w:spacing w:after="120" w:line="276" w:lineRule="auto"/>
        <w:rPr>
          <w:rFonts w:ascii="Arial" w:hAnsi="Arial" w:cs="Arial"/>
          <w:b/>
          <w:bCs/>
        </w:rPr>
      </w:pPr>
    </w:p>
    <w:p w14:paraId="7FE4499C" w14:textId="77777777" w:rsidR="00D5776F" w:rsidRDefault="00D5776F" w:rsidP="006452B8">
      <w:pPr>
        <w:spacing w:after="120" w:line="276" w:lineRule="auto"/>
        <w:rPr>
          <w:rFonts w:ascii="Arial" w:hAnsi="Arial" w:cs="Arial"/>
          <w:b/>
          <w:bCs/>
        </w:rPr>
      </w:pPr>
    </w:p>
    <w:p w14:paraId="4806FCB6" w14:textId="77777777" w:rsidR="00D5776F" w:rsidRDefault="00D5776F" w:rsidP="006452B8">
      <w:pPr>
        <w:spacing w:after="120" w:line="276" w:lineRule="auto"/>
        <w:rPr>
          <w:rFonts w:ascii="Arial" w:hAnsi="Arial" w:cs="Arial"/>
          <w:b/>
          <w:bCs/>
        </w:rPr>
      </w:pPr>
    </w:p>
    <w:p w14:paraId="27FA9B43" w14:textId="77777777" w:rsidR="00D5776F" w:rsidRDefault="00D5776F" w:rsidP="006452B8">
      <w:pPr>
        <w:spacing w:after="120" w:line="276" w:lineRule="auto"/>
        <w:rPr>
          <w:rFonts w:ascii="Arial" w:hAnsi="Arial" w:cs="Arial"/>
          <w:b/>
          <w:bCs/>
        </w:rPr>
      </w:pPr>
    </w:p>
    <w:p w14:paraId="563E44FB" w14:textId="1E2167FF" w:rsidR="006452B8" w:rsidRPr="006452B8" w:rsidRDefault="006452B8" w:rsidP="006452B8">
      <w:pPr>
        <w:spacing w:after="120" w:line="276" w:lineRule="auto"/>
        <w:rPr>
          <w:rFonts w:ascii="Arial" w:hAnsi="Arial" w:cs="Arial"/>
          <w:b/>
          <w:bCs/>
        </w:rPr>
      </w:pPr>
      <w:r w:rsidRPr="006452B8">
        <w:rPr>
          <w:rFonts w:ascii="Arial" w:hAnsi="Arial" w:cs="Arial"/>
          <w:b/>
          <w:bCs/>
        </w:rPr>
        <w:t>13. Musculoskeletal Injuries</w:t>
      </w:r>
    </w:p>
    <w:p w14:paraId="2DE931EB"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Manual handling and repetitive tasks can lead to musculoskeletal injuries in construction workers:</w:t>
      </w:r>
    </w:p>
    <w:p w14:paraId="662CCAF4" w14:textId="7A37C68E" w:rsidR="006452B8" w:rsidRPr="006452B8" w:rsidRDefault="006452B8" w:rsidP="006452B8">
      <w:pPr>
        <w:numPr>
          <w:ilvl w:val="0"/>
          <w:numId w:val="13"/>
        </w:numPr>
        <w:spacing w:after="120" w:line="276" w:lineRule="auto"/>
        <w:rPr>
          <w:rFonts w:ascii="Arial" w:hAnsi="Arial" w:cs="Arial"/>
          <w:sz w:val="22"/>
          <w:szCs w:val="22"/>
        </w:rPr>
      </w:pPr>
      <w:r w:rsidRPr="006452B8">
        <w:rPr>
          <w:rFonts w:ascii="Arial" w:hAnsi="Arial" w:cs="Arial"/>
          <w:b/>
          <w:bCs/>
          <w:sz w:val="22"/>
          <w:szCs w:val="22"/>
        </w:rPr>
        <w:t>Ergonomic Assessments:</w:t>
      </w:r>
      <w:r w:rsidRPr="006452B8">
        <w:rPr>
          <w:rFonts w:ascii="Arial" w:hAnsi="Arial" w:cs="Arial"/>
          <w:sz w:val="22"/>
          <w:szCs w:val="22"/>
        </w:rPr>
        <w:t xml:space="preserve"> </w:t>
      </w:r>
      <w:r w:rsidR="00AE153C">
        <w:rPr>
          <w:rFonts w:ascii="Arial" w:hAnsi="Arial" w:cs="Arial"/>
          <w:sz w:val="22"/>
          <w:szCs w:val="22"/>
        </w:rPr>
        <w:t>The workers manager or supervisor shall c</w:t>
      </w:r>
      <w:r w:rsidRPr="006452B8">
        <w:rPr>
          <w:rFonts w:ascii="Arial" w:hAnsi="Arial" w:cs="Arial"/>
          <w:sz w:val="22"/>
          <w:szCs w:val="22"/>
        </w:rPr>
        <w:t xml:space="preserve">onduct </w:t>
      </w:r>
      <w:r w:rsidR="00AE153C">
        <w:rPr>
          <w:rFonts w:ascii="Arial" w:hAnsi="Arial" w:cs="Arial"/>
          <w:sz w:val="22"/>
          <w:szCs w:val="22"/>
        </w:rPr>
        <w:t xml:space="preserve">and document </w:t>
      </w:r>
      <w:r w:rsidRPr="006452B8">
        <w:rPr>
          <w:rFonts w:ascii="Arial" w:hAnsi="Arial" w:cs="Arial"/>
          <w:sz w:val="22"/>
          <w:szCs w:val="22"/>
        </w:rPr>
        <w:t>ergonomic assessments of tasks to identify and mitigate risks of musculoskeletal injuries.</w:t>
      </w:r>
    </w:p>
    <w:p w14:paraId="5F72D086" w14:textId="77777777" w:rsidR="006452B8" w:rsidRPr="006452B8" w:rsidRDefault="006452B8" w:rsidP="006452B8">
      <w:pPr>
        <w:numPr>
          <w:ilvl w:val="0"/>
          <w:numId w:val="13"/>
        </w:numPr>
        <w:spacing w:after="120" w:line="276" w:lineRule="auto"/>
        <w:rPr>
          <w:rFonts w:ascii="Arial" w:hAnsi="Arial" w:cs="Arial"/>
          <w:sz w:val="22"/>
          <w:szCs w:val="22"/>
        </w:rPr>
      </w:pPr>
      <w:r w:rsidRPr="006452B8">
        <w:rPr>
          <w:rFonts w:ascii="Arial" w:hAnsi="Arial" w:cs="Arial"/>
          <w:b/>
          <w:bCs/>
          <w:sz w:val="22"/>
          <w:szCs w:val="22"/>
        </w:rPr>
        <w:t>Use of Mechanical Aids:</w:t>
      </w:r>
      <w:r w:rsidRPr="006452B8">
        <w:rPr>
          <w:rFonts w:ascii="Arial" w:hAnsi="Arial" w:cs="Arial"/>
          <w:sz w:val="22"/>
          <w:szCs w:val="22"/>
        </w:rPr>
        <w:t xml:space="preserve"> Encourage the use of mechanical aids, such as hoists and trolleys, to reduce the need for manual handling.</w:t>
      </w:r>
    </w:p>
    <w:p w14:paraId="52B6955F" w14:textId="77777777" w:rsidR="006452B8" w:rsidRDefault="006452B8" w:rsidP="006452B8">
      <w:pPr>
        <w:numPr>
          <w:ilvl w:val="0"/>
          <w:numId w:val="13"/>
        </w:numPr>
        <w:spacing w:after="120" w:line="276" w:lineRule="auto"/>
        <w:rPr>
          <w:rFonts w:ascii="Arial" w:hAnsi="Arial" w:cs="Arial"/>
          <w:sz w:val="22"/>
          <w:szCs w:val="22"/>
        </w:rPr>
      </w:pPr>
      <w:r w:rsidRPr="006452B8">
        <w:rPr>
          <w:rFonts w:ascii="Arial" w:hAnsi="Arial" w:cs="Arial"/>
          <w:b/>
          <w:bCs/>
          <w:sz w:val="22"/>
          <w:szCs w:val="22"/>
        </w:rPr>
        <w:t>Training:</w:t>
      </w:r>
      <w:r w:rsidRPr="006452B8">
        <w:rPr>
          <w:rFonts w:ascii="Arial" w:hAnsi="Arial" w:cs="Arial"/>
          <w:sz w:val="22"/>
          <w:szCs w:val="22"/>
        </w:rPr>
        <w:t xml:space="preserve"> Provide training on safe lifting techniques and the importance of taking breaks to avoid repetitive strain injuries.</w:t>
      </w:r>
    </w:p>
    <w:p w14:paraId="61ABD901" w14:textId="77777777" w:rsidR="00AE153C" w:rsidRPr="006F4328" w:rsidRDefault="00AE153C" w:rsidP="00AE153C">
      <w:pPr>
        <w:spacing w:after="120" w:line="276" w:lineRule="auto"/>
        <w:rPr>
          <w:rFonts w:ascii="Arial" w:hAnsi="Arial" w:cs="Arial"/>
          <w:sz w:val="22"/>
          <w:szCs w:val="22"/>
        </w:rPr>
      </w:pPr>
      <w:r w:rsidRPr="006F4328">
        <w:rPr>
          <w:rFonts w:ascii="Arial" w:hAnsi="Arial" w:cs="Arial"/>
          <w:sz w:val="22"/>
          <w:szCs w:val="22"/>
        </w:rPr>
        <w:t>Reference documents:</w:t>
      </w:r>
    </w:p>
    <w:p w14:paraId="18B0F307" w14:textId="77777777" w:rsidR="00AE153C" w:rsidRDefault="00AE153C" w:rsidP="00AE153C">
      <w:pPr>
        <w:pStyle w:val="ListParagraph"/>
        <w:numPr>
          <w:ilvl w:val="0"/>
          <w:numId w:val="11"/>
        </w:numPr>
        <w:spacing w:after="120" w:line="276" w:lineRule="auto"/>
        <w:rPr>
          <w:rFonts w:ascii="Arial" w:hAnsi="Arial" w:cs="Arial"/>
          <w:sz w:val="22"/>
          <w:szCs w:val="22"/>
        </w:rPr>
      </w:pPr>
      <w:r w:rsidRPr="006F4328">
        <w:rPr>
          <w:rFonts w:ascii="Arial" w:hAnsi="Arial" w:cs="Arial"/>
          <w:sz w:val="22"/>
          <w:szCs w:val="22"/>
        </w:rPr>
        <w:t>Permit</w:t>
      </w:r>
      <w:r>
        <w:rPr>
          <w:rFonts w:ascii="Arial" w:hAnsi="Arial" w:cs="Arial"/>
          <w:sz w:val="22"/>
          <w:szCs w:val="22"/>
        </w:rPr>
        <w:t xml:space="preserve"> to Work forms</w:t>
      </w:r>
    </w:p>
    <w:p w14:paraId="1345A756" w14:textId="7482A963" w:rsidR="00AE153C" w:rsidRPr="00AE153C" w:rsidRDefault="00AE153C" w:rsidP="00AE153C">
      <w:pPr>
        <w:pStyle w:val="ListParagraph"/>
        <w:numPr>
          <w:ilvl w:val="0"/>
          <w:numId w:val="11"/>
        </w:numPr>
        <w:spacing w:after="120" w:line="276" w:lineRule="auto"/>
        <w:rPr>
          <w:rFonts w:ascii="Arial" w:hAnsi="Arial" w:cs="Arial"/>
          <w:sz w:val="22"/>
          <w:szCs w:val="22"/>
        </w:rPr>
      </w:pPr>
      <w:r>
        <w:rPr>
          <w:rFonts w:ascii="Arial" w:hAnsi="Arial" w:cs="Arial"/>
          <w:sz w:val="22"/>
          <w:szCs w:val="22"/>
        </w:rPr>
        <w:t>Job Safety Analysis (JSA) forms</w:t>
      </w:r>
    </w:p>
    <w:p w14:paraId="40B90A20" w14:textId="74821CF3" w:rsidR="00D92311" w:rsidRPr="006452B8" w:rsidRDefault="00000000" w:rsidP="00AE153C">
      <w:pPr>
        <w:spacing w:after="120" w:line="276" w:lineRule="auto"/>
        <w:ind w:left="720"/>
        <w:rPr>
          <w:rFonts w:ascii="Arial" w:hAnsi="Arial" w:cs="Arial"/>
          <w:sz w:val="22"/>
          <w:szCs w:val="22"/>
        </w:rPr>
      </w:pPr>
      <w:r>
        <w:rPr>
          <w:lang w:eastAsia="en-NZ"/>
        </w:rPr>
        <w:pict w14:anchorId="15C6539B">
          <v:rect id="_x0000_i1037" style="width:0;height:1.5pt" o:hralign="center" o:hrstd="t" o:hr="t" fillcolor="#a0a0a0" stroked="f"/>
        </w:pict>
      </w:r>
    </w:p>
    <w:p w14:paraId="639212D9" w14:textId="77777777" w:rsidR="00D5776F" w:rsidRDefault="00D5776F" w:rsidP="006452B8">
      <w:pPr>
        <w:spacing w:after="120" w:line="276" w:lineRule="auto"/>
        <w:rPr>
          <w:rFonts w:ascii="Arial" w:hAnsi="Arial" w:cs="Arial"/>
          <w:b/>
          <w:bCs/>
        </w:rPr>
      </w:pPr>
    </w:p>
    <w:p w14:paraId="418D3E8B" w14:textId="542326BD" w:rsidR="006452B8" w:rsidRPr="006452B8" w:rsidRDefault="006452B8" w:rsidP="006452B8">
      <w:pPr>
        <w:spacing w:after="120" w:line="276" w:lineRule="auto"/>
        <w:rPr>
          <w:rFonts w:ascii="Arial" w:hAnsi="Arial" w:cs="Arial"/>
          <w:b/>
          <w:bCs/>
        </w:rPr>
      </w:pPr>
      <w:r w:rsidRPr="006452B8">
        <w:rPr>
          <w:rFonts w:ascii="Arial" w:hAnsi="Arial" w:cs="Arial"/>
          <w:b/>
          <w:bCs/>
        </w:rPr>
        <w:t>14. Reporting Injuries and Incidents</w:t>
      </w:r>
    </w:p>
    <w:p w14:paraId="62A53CF3"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Prompt reporting of injuries and incidents is crucial for effective risk management:</w:t>
      </w:r>
    </w:p>
    <w:p w14:paraId="78202A0A" w14:textId="2360EE19" w:rsidR="006452B8" w:rsidRPr="006452B8" w:rsidRDefault="006452B8" w:rsidP="006452B8">
      <w:pPr>
        <w:numPr>
          <w:ilvl w:val="0"/>
          <w:numId w:val="14"/>
        </w:numPr>
        <w:spacing w:after="120" w:line="276" w:lineRule="auto"/>
        <w:rPr>
          <w:rFonts w:ascii="Arial" w:hAnsi="Arial" w:cs="Arial"/>
          <w:sz w:val="22"/>
          <w:szCs w:val="22"/>
        </w:rPr>
      </w:pPr>
      <w:r w:rsidRPr="006452B8">
        <w:rPr>
          <w:rFonts w:ascii="Arial" w:hAnsi="Arial" w:cs="Arial"/>
          <w:b/>
          <w:bCs/>
          <w:sz w:val="22"/>
          <w:szCs w:val="22"/>
        </w:rPr>
        <w:t>Incident Reporting System:</w:t>
      </w:r>
      <w:r w:rsidRPr="006452B8">
        <w:rPr>
          <w:rFonts w:ascii="Arial" w:hAnsi="Arial" w:cs="Arial"/>
          <w:sz w:val="22"/>
          <w:szCs w:val="22"/>
        </w:rPr>
        <w:t xml:space="preserve"> </w:t>
      </w:r>
      <w:r w:rsidR="00AE153C">
        <w:rPr>
          <w:rFonts w:ascii="Arial" w:hAnsi="Arial" w:cs="Arial"/>
          <w:sz w:val="22"/>
          <w:szCs w:val="22"/>
        </w:rPr>
        <w:t>Project managers shall i</w:t>
      </w:r>
      <w:r w:rsidRPr="006452B8">
        <w:rPr>
          <w:rFonts w:ascii="Arial" w:hAnsi="Arial" w:cs="Arial"/>
          <w:sz w:val="22"/>
          <w:szCs w:val="22"/>
        </w:rPr>
        <w:t>mplement an incident reporting system that allows workers to report injuries and near misses easily.</w:t>
      </w:r>
      <w:r w:rsidR="00AE153C">
        <w:rPr>
          <w:rFonts w:ascii="Arial" w:hAnsi="Arial" w:cs="Arial"/>
          <w:sz w:val="22"/>
          <w:szCs w:val="22"/>
        </w:rPr>
        <w:t xml:space="preserve"> Incidents shall be reported before the worker leaves the site.</w:t>
      </w:r>
    </w:p>
    <w:p w14:paraId="04F9B3D4" w14:textId="57F80AF3" w:rsidR="006452B8" w:rsidRPr="006452B8" w:rsidRDefault="006452B8" w:rsidP="006452B8">
      <w:pPr>
        <w:numPr>
          <w:ilvl w:val="0"/>
          <w:numId w:val="14"/>
        </w:numPr>
        <w:spacing w:after="120" w:line="276" w:lineRule="auto"/>
        <w:rPr>
          <w:rFonts w:ascii="Arial" w:hAnsi="Arial" w:cs="Arial"/>
          <w:sz w:val="22"/>
          <w:szCs w:val="22"/>
        </w:rPr>
      </w:pPr>
      <w:r w:rsidRPr="006452B8">
        <w:rPr>
          <w:rFonts w:ascii="Arial" w:hAnsi="Arial" w:cs="Arial"/>
          <w:b/>
          <w:bCs/>
          <w:sz w:val="22"/>
          <w:szCs w:val="22"/>
        </w:rPr>
        <w:t>Root Cause Analysis:</w:t>
      </w:r>
      <w:r w:rsidRPr="006452B8">
        <w:rPr>
          <w:rFonts w:ascii="Arial" w:hAnsi="Arial" w:cs="Arial"/>
          <w:sz w:val="22"/>
          <w:szCs w:val="22"/>
        </w:rPr>
        <w:t xml:space="preserve"> </w:t>
      </w:r>
      <w:r w:rsidR="00AE153C">
        <w:rPr>
          <w:rFonts w:ascii="Arial" w:hAnsi="Arial" w:cs="Arial"/>
          <w:sz w:val="22"/>
          <w:szCs w:val="22"/>
        </w:rPr>
        <w:t>Managers and supervisors shall c</w:t>
      </w:r>
      <w:r w:rsidRPr="006452B8">
        <w:rPr>
          <w:rFonts w:ascii="Arial" w:hAnsi="Arial" w:cs="Arial"/>
          <w:sz w:val="22"/>
          <w:szCs w:val="22"/>
        </w:rPr>
        <w:t>onduct root cause analysis of reported incidents to identify underlying causes and implement corrective actions.</w:t>
      </w:r>
    </w:p>
    <w:p w14:paraId="7A747898" w14:textId="77777777" w:rsidR="006452B8" w:rsidRDefault="006452B8" w:rsidP="006452B8">
      <w:pPr>
        <w:numPr>
          <w:ilvl w:val="0"/>
          <w:numId w:val="14"/>
        </w:numPr>
        <w:spacing w:after="120" w:line="276" w:lineRule="auto"/>
        <w:rPr>
          <w:rFonts w:ascii="Arial" w:hAnsi="Arial" w:cs="Arial"/>
          <w:sz w:val="22"/>
          <w:szCs w:val="22"/>
        </w:rPr>
      </w:pPr>
      <w:r w:rsidRPr="006452B8">
        <w:rPr>
          <w:rFonts w:ascii="Arial" w:hAnsi="Arial" w:cs="Arial"/>
          <w:b/>
          <w:bCs/>
          <w:sz w:val="22"/>
          <w:szCs w:val="22"/>
        </w:rPr>
        <w:lastRenderedPageBreak/>
        <w:t>Feedback Loop:</w:t>
      </w:r>
      <w:r w:rsidRPr="006452B8">
        <w:rPr>
          <w:rFonts w:ascii="Arial" w:hAnsi="Arial" w:cs="Arial"/>
          <w:sz w:val="22"/>
          <w:szCs w:val="22"/>
        </w:rPr>
        <w:t xml:space="preserve"> Use the information gained from incident reports to continuously improve safety procedures and prevent future incidents.</w:t>
      </w:r>
    </w:p>
    <w:p w14:paraId="623C7640" w14:textId="77777777" w:rsidR="00AE153C" w:rsidRPr="00AE153C" w:rsidRDefault="00AE153C" w:rsidP="00AE153C">
      <w:pPr>
        <w:spacing w:after="120" w:line="276" w:lineRule="auto"/>
        <w:rPr>
          <w:rFonts w:ascii="Arial" w:hAnsi="Arial" w:cs="Arial"/>
          <w:sz w:val="22"/>
          <w:szCs w:val="22"/>
        </w:rPr>
      </w:pPr>
      <w:r w:rsidRPr="00AE153C">
        <w:rPr>
          <w:rFonts w:ascii="Arial" w:hAnsi="Arial" w:cs="Arial"/>
          <w:sz w:val="22"/>
          <w:szCs w:val="22"/>
        </w:rPr>
        <w:t>Reference documents:</w:t>
      </w:r>
    </w:p>
    <w:p w14:paraId="18A26D26" w14:textId="1C2991B1" w:rsidR="00AE153C" w:rsidRDefault="00AE153C" w:rsidP="00AE153C">
      <w:pPr>
        <w:pStyle w:val="ListParagraph"/>
        <w:numPr>
          <w:ilvl w:val="0"/>
          <w:numId w:val="14"/>
        </w:numPr>
        <w:spacing w:after="120" w:line="276" w:lineRule="auto"/>
        <w:rPr>
          <w:rFonts w:ascii="Arial" w:hAnsi="Arial" w:cs="Arial"/>
          <w:sz w:val="22"/>
          <w:szCs w:val="22"/>
        </w:rPr>
      </w:pPr>
      <w:r>
        <w:rPr>
          <w:rFonts w:ascii="Arial" w:hAnsi="Arial" w:cs="Arial"/>
          <w:sz w:val="22"/>
          <w:szCs w:val="22"/>
        </w:rPr>
        <w:t>Incident reporting forms</w:t>
      </w:r>
    </w:p>
    <w:p w14:paraId="492B13F6" w14:textId="36A8E394" w:rsidR="00AE153C" w:rsidRPr="006F4328" w:rsidRDefault="00AE153C" w:rsidP="00AE153C">
      <w:pPr>
        <w:pStyle w:val="ListParagraph"/>
        <w:numPr>
          <w:ilvl w:val="0"/>
          <w:numId w:val="14"/>
        </w:numPr>
        <w:spacing w:after="120" w:line="276" w:lineRule="auto"/>
        <w:rPr>
          <w:rFonts w:ascii="Arial" w:hAnsi="Arial" w:cs="Arial"/>
          <w:sz w:val="22"/>
          <w:szCs w:val="22"/>
        </w:rPr>
      </w:pPr>
      <w:r>
        <w:rPr>
          <w:rFonts w:ascii="Arial" w:hAnsi="Arial" w:cs="Arial"/>
          <w:sz w:val="22"/>
          <w:szCs w:val="22"/>
        </w:rPr>
        <w:t>Incident investigation forms</w:t>
      </w:r>
    </w:p>
    <w:p w14:paraId="3C4159D9" w14:textId="2B4642E9" w:rsidR="00D92311" w:rsidRPr="006452B8" w:rsidRDefault="00000000" w:rsidP="00D92311">
      <w:pPr>
        <w:spacing w:after="120" w:line="276" w:lineRule="auto"/>
        <w:rPr>
          <w:rFonts w:ascii="Arial" w:hAnsi="Arial" w:cs="Arial"/>
          <w:sz w:val="22"/>
          <w:szCs w:val="22"/>
        </w:rPr>
      </w:pPr>
      <w:r>
        <w:rPr>
          <w:lang w:eastAsia="en-NZ"/>
        </w:rPr>
        <w:pict w14:anchorId="3220B180">
          <v:rect id="_x0000_i1038" style="width:0;height:1.5pt" o:hralign="center" o:hrstd="t" o:hr="t" fillcolor="#a0a0a0" stroked="f"/>
        </w:pict>
      </w:r>
    </w:p>
    <w:p w14:paraId="1ECE6C5E" w14:textId="77777777" w:rsidR="00AE153C" w:rsidRDefault="00AE153C" w:rsidP="006452B8">
      <w:pPr>
        <w:spacing w:after="120" w:line="276" w:lineRule="auto"/>
        <w:rPr>
          <w:rFonts w:ascii="Arial" w:hAnsi="Arial" w:cs="Arial"/>
          <w:b/>
          <w:bCs/>
        </w:rPr>
      </w:pPr>
    </w:p>
    <w:p w14:paraId="61436257" w14:textId="082F6F53" w:rsidR="006452B8" w:rsidRPr="006452B8" w:rsidRDefault="006452B8" w:rsidP="006452B8">
      <w:pPr>
        <w:spacing w:after="120" w:line="276" w:lineRule="auto"/>
        <w:rPr>
          <w:rFonts w:ascii="Arial" w:hAnsi="Arial" w:cs="Arial"/>
          <w:b/>
          <w:bCs/>
        </w:rPr>
      </w:pPr>
      <w:r w:rsidRPr="006452B8">
        <w:rPr>
          <w:rFonts w:ascii="Arial" w:hAnsi="Arial" w:cs="Arial"/>
          <w:b/>
          <w:bCs/>
        </w:rPr>
        <w:t>15. Supervision and Monitoring</w:t>
      </w:r>
    </w:p>
    <w:p w14:paraId="71209F02"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Effective supervision and monitoring are essential for maintaining a safe construction site:</w:t>
      </w:r>
    </w:p>
    <w:p w14:paraId="0B811627" w14:textId="77777777" w:rsidR="006452B8" w:rsidRPr="006452B8" w:rsidRDefault="006452B8" w:rsidP="006452B8">
      <w:pPr>
        <w:numPr>
          <w:ilvl w:val="0"/>
          <w:numId w:val="15"/>
        </w:numPr>
        <w:spacing w:after="120" w:line="276" w:lineRule="auto"/>
        <w:rPr>
          <w:rFonts w:ascii="Arial" w:hAnsi="Arial" w:cs="Arial"/>
          <w:sz w:val="22"/>
          <w:szCs w:val="22"/>
        </w:rPr>
      </w:pPr>
      <w:r w:rsidRPr="006452B8">
        <w:rPr>
          <w:rFonts w:ascii="Arial" w:hAnsi="Arial" w:cs="Arial"/>
          <w:b/>
          <w:bCs/>
          <w:sz w:val="22"/>
          <w:szCs w:val="22"/>
        </w:rPr>
        <w:t>Site Supervisors:</w:t>
      </w:r>
      <w:r w:rsidRPr="006452B8">
        <w:rPr>
          <w:rFonts w:ascii="Arial" w:hAnsi="Arial" w:cs="Arial"/>
          <w:sz w:val="22"/>
          <w:szCs w:val="22"/>
        </w:rPr>
        <w:t xml:space="preserve"> Appoint competent site supervisors to oversee work activities and ensure compliance with safety procedures.</w:t>
      </w:r>
    </w:p>
    <w:p w14:paraId="723B848C" w14:textId="77777777" w:rsidR="006452B8" w:rsidRPr="006452B8" w:rsidRDefault="006452B8" w:rsidP="006452B8">
      <w:pPr>
        <w:numPr>
          <w:ilvl w:val="0"/>
          <w:numId w:val="15"/>
        </w:numPr>
        <w:spacing w:after="120" w:line="276" w:lineRule="auto"/>
        <w:rPr>
          <w:rFonts w:ascii="Arial" w:hAnsi="Arial" w:cs="Arial"/>
          <w:sz w:val="22"/>
          <w:szCs w:val="22"/>
        </w:rPr>
      </w:pPr>
      <w:r w:rsidRPr="006452B8">
        <w:rPr>
          <w:rFonts w:ascii="Arial" w:hAnsi="Arial" w:cs="Arial"/>
          <w:b/>
          <w:bCs/>
          <w:sz w:val="22"/>
          <w:szCs w:val="22"/>
        </w:rPr>
        <w:t>Regular Inspections:</w:t>
      </w:r>
      <w:r w:rsidRPr="006452B8">
        <w:rPr>
          <w:rFonts w:ascii="Arial" w:hAnsi="Arial" w:cs="Arial"/>
          <w:sz w:val="22"/>
          <w:szCs w:val="22"/>
        </w:rPr>
        <w:t xml:space="preserve"> Conduct regular site inspections to identify and address safety hazards before they lead to incidents.</w:t>
      </w:r>
    </w:p>
    <w:p w14:paraId="7058D968" w14:textId="77777777" w:rsidR="006452B8" w:rsidRDefault="006452B8" w:rsidP="006452B8">
      <w:pPr>
        <w:numPr>
          <w:ilvl w:val="0"/>
          <w:numId w:val="15"/>
        </w:numPr>
        <w:spacing w:after="120" w:line="276" w:lineRule="auto"/>
        <w:rPr>
          <w:rFonts w:ascii="Arial" w:hAnsi="Arial" w:cs="Arial"/>
          <w:sz w:val="22"/>
          <w:szCs w:val="22"/>
        </w:rPr>
      </w:pPr>
      <w:r w:rsidRPr="006452B8">
        <w:rPr>
          <w:rFonts w:ascii="Arial" w:hAnsi="Arial" w:cs="Arial"/>
          <w:b/>
          <w:bCs/>
          <w:sz w:val="22"/>
          <w:szCs w:val="22"/>
        </w:rPr>
        <w:t>Worker Engagement:</w:t>
      </w:r>
      <w:r w:rsidRPr="006452B8">
        <w:rPr>
          <w:rFonts w:ascii="Arial" w:hAnsi="Arial" w:cs="Arial"/>
          <w:sz w:val="22"/>
          <w:szCs w:val="22"/>
        </w:rPr>
        <w:t xml:space="preserve"> Engage workers in safety discussions and encourage them to raise safety concerns.</w:t>
      </w:r>
    </w:p>
    <w:p w14:paraId="455235DF" w14:textId="77777777" w:rsidR="00AE153C" w:rsidRPr="00AE153C" w:rsidRDefault="00AE153C" w:rsidP="00AE153C">
      <w:pPr>
        <w:spacing w:after="120" w:line="276" w:lineRule="auto"/>
        <w:rPr>
          <w:rFonts w:ascii="Arial" w:hAnsi="Arial" w:cs="Arial"/>
          <w:sz w:val="22"/>
          <w:szCs w:val="22"/>
        </w:rPr>
      </w:pPr>
      <w:r w:rsidRPr="00AE153C">
        <w:rPr>
          <w:rFonts w:ascii="Arial" w:hAnsi="Arial" w:cs="Arial"/>
          <w:sz w:val="22"/>
          <w:szCs w:val="22"/>
        </w:rPr>
        <w:t>Reference documents:</w:t>
      </w:r>
    </w:p>
    <w:p w14:paraId="418773FB" w14:textId="374059AB" w:rsidR="00AE153C" w:rsidRDefault="00AE153C" w:rsidP="00AE153C">
      <w:pPr>
        <w:pStyle w:val="ListParagraph"/>
        <w:numPr>
          <w:ilvl w:val="0"/>
          <w:numId w:val="15"/>
        </w:numPr>
        <w:spacing w:after="120" w:line="276" w:lineRule="auto"/>
        <w:rPr>
          <w:rFonts w:ascii="Arial" w:hAnsi="Arial" w:cs="Arial"/>
          <w:sz w:val="22"/>
          <w:szCs w:val="22"/>
        </w:rPr>
      </w:pPr>
      <w:r>
        <w:rPr>
          <w:rFonts w:ascii="Arial" w:hAnsi="Arial" w:cs="Arial"/>
          <w:sz w:val="22"/>
          <w:szCs w:val="22"/>
        </w:rPr>
        <w:t xml:space="preserve">Site Inspection </w:t>
      </w:r>
      <w:r w:rsidR="00B167D8">
        <w:rPr>
          <w:rFonts w:ascii="Arial" w:hAnsi="Arial" w:cs="Arial"/>
          <w:sz w:val="22"/>
          <w:szCs w:val="22"/>
        </w:rPr>
        <w:t>forms</w:t>
      </w:r>
    </w:p>
    <w:p w14:paraId="092AAD97" w14:textId="5D03AEA6" w:rsidR="00AE153C" w:rsidRPr="00AE153C" w:rsidRDefault="00B167D8" w:rsidP="00AE153C">
      <w:pPr>
        <w:pStyle w:val="ListParagraph"/>
        <w:numPr>
          <w:ilvl w:val="0"/>
          <w:numId w:val="15"/>
        </w:numPr>
        <w:spacing w:after="120" w:line="276" w:lineRule="auto"/>
        <w:rPr>
          <w:rFonts w:ascii="Arial" w:hAnsi="Arial" w:cs="Arial"/>
          <w:sz w:val="22"/>
          <w:szCs w:val="22"/>
        </w:rPr>
      </w:pPr>
      <w:r>
        <w:rPr>
          <w:rFonts w:ascii="Arial" w:hAnsi="Arial" w:cs="Arial"/>
          <w:sz w:val="22"/>
          <w:szCs w:val="22"/>
        </w:rPr>
        <w:t xml:space="preserve">Site coordination / </w:t>
      </w:r>
      <w:r w:rsidR="00AE153C">
        <w:rPr>
          <w:rFonts w:ascii="Arial" w:hAnsi="Arial" w:cs="Arial"/>
          <w:sz w:val="22"/>
          <w:szCs w:val="22"/>
        </w:rPr>
        <w:t>Toolbox talk templates</w:t>
      </w:r>
    </w:p>
    <w:p w14:paraId="244E0815" w14:textId="60E706F3" w:rsidR="00D92311" w:rsidRPr="006452B8" w:rsidRDefault="00000000" w:rsidP="00D92311">
      <w:pPr>
        <w:spacing w:after="120" w:line="276" w:lineRule="auto"/>
        <w:rPr>
          <w:rFonts w:ascii="Arial" w:hAnsi="Arial" w:cs="Arial"/>
          <w:sz w:val="22"/>
          <w:szCs w:val="22"/>
        </w:rPr>
      </w:pPr>
      <w:r>
        <w:rPr>
          <w:lang w:eastAsia="en-NZ"/>
        </w:rPr>
        <w:pict w14:anchorId="6098CC6B">
          <v:rect id="_x0000_i1039" style="width:0;height:1.5pt" o:hralign="center" o:hrstd="t" o:hr="t" fillcolor="#a0a0a0" stroked="f"/>
        </w:pict>
      </w:r>
    </w:p>
    <w:p w14:paraId="2E4729D7" w14:textId="77777777" w:rsidR="00D5776F" w:rsidRDefault="00D5776F" w:rsidP="006452B8">
      <w:pPr>
        <w:spacing w:after="120" w:line="276" w:lineRule="auto"/>
        <w:rPr>
          <w:rFonts w:ascii="Arial" w:hAnsi="Arial" w:cs="Arial"/>
          <w:b/>
          <w:bCs/>
        </w:rPr>
      </w:pPr>
    </w:p>
    <w:p w14:paraId="1B995003" w14:textId="75EA0823" w:rsidR="006452B8" w:rsidRPr="006452B8" w:rsidRDefault="006452B8" w:rsidP="006452B8">
      <w:pPr>
        <w:spacing w:after="120" w:line="276" w:lineRule="auto"/>
        <w:rPr>
          <w:rFonts w:ascii="Arial" w:hAnsi="Arial" w:cs="Arial"/>
          <w:b/>
          <w:bCs/>
        </w:rPr>
      </w:pPr>
      <w:r w:rsidRPr="006452B8">
        <w:rPr>
          <w:rFonts w:ascii="Arial" w:hAnsi="Arial" w:cs="Arial"/>
          <w:b/>
          <w:bCs/>
        </w:rPr>
        <w:t>16. Auditing and Continuous Improvement</w:t>
      </w:r>
    </w:p>
    <w:p w14:paraId="639F45D9"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Regular audits are necessary to assess the effectiveness of safety management systems and identify areas for improvement:</w:t>
      </w:r>
    </w:p>
    <w:p w14:paraId="70478FF6" w14:textId="21A3ED0C" w:rsidR="006452B8" w:rsidRPr="006452B8" w:rsidRDefault="006452B8" w:rsidP="006452B8">
      <w:pPr>
        <w:numPr>
          <w:ilvl w:val="0"/>
          <w:numId w:val="16"/>
        </w:numPr>
        <w:spacing w:after="120" w:line="276" w:lineRule="auto"/>
        <w:rPr>
          <w:rFonts w:ascii="Arial" w:hAnsi="Arial" w:cs="Arial"/>
          <w:sz w:val="22"/>
          <w:szCs w:val="22"/>
        </w:rPr>
      </w:pPr>
      <w:r w:rsidRPr="006452B8">
        <w:rPr>
          <w:rFonts w:ascii="Arial" w:hAnsi="Arial" w:cs="Arial"/>
          <w:b/>
          <w:bCs/>
          <w:sz w:val="22"/>
          <w:szCs w:val="22"/>
        </w:rPr>
        <w:t>Internal and External Audits:</w:t>
      </w:r>
      <w:r w:rsidRPr="006452B8">
        <w:rPr>
          <w:rFonts w:ascii="Arial" w:hAnsi="Arial" w:cs="Arial"/>
          <w:sz w:val="22"/>
          <w:szCs w:val="22"/>
        </w:rPr>
        <w:t xml:space="preserve"> </w:t>
      </w:r>
      <w:r w:rsidR="00B167D8" w:rsidRPr="00B167D8">
        <w:rPr>
          <w:rFonts w:ascii="Arial" w:hAnsi="Arial" w:cs="Arial"/>
          <w:sz w:val="22"/>
          <w:szCs w:val="22"/>
          <w:highlight w:val="yellow"/>
        </w:rPr>
        <w:t>[Name of role/s</w:t>
      </w:r>
      <w:r w:rsidR="00B167D8">
        <w:rPr>
          <w:rFonts w:ascii="Arial" w:hAnsi="Arial" w:cs="Arial"/>
          <w:sz w:val="22"/>
          <w:szCs w:val="22"/>
        </w:rPr>
        <w:t>] shall c</w:t>
      </w:r>
      <w:r w:rsidRPr="006452B8">
        <w:rPr>
          <w:rFonts w:ascii="Arial" w:hAnsi="Arial" w:cs="Arial"/>
          <w:sz w:val="22"/>
          <w:szCs w:val="22"/>
        </w:rPr>
        <w:t>onduct both internal and external audits of safety procedures and practices to ensure they meet industry standards.</w:t>
      </w:r>
    </w:p>
    <w:p w14:paraId="046AD36C" w14:textId="77777777" w:rsidR="006452B8" w:rsidRPr="006452B8" w:rsidRDefault="006452B8" w:rsidP="006452B8">
      <w:pPr>
        <w:numPr>
          <w:ilvl w:val="0"/>
          <w:numId w:val="16"/>
        </w:numPr>
        <w:spacing w:after="120" w:line="276" w:lineRule="auto"/>
        <w:rPr>
          <w:rFonts w:ascii="Arial" w:hAnsi="Arial" w:cs="Arial"/>
          <w:sz w:val="22"/>
          <w:szCs w:val="22"/>
        </w:rPr>
      </w:pPr>
      <w:r w:rsidRPr="006452B8">
        <w:rPr>
          <w:rFonts w:ascii="Arial" w:hAnsi="Arial" w:cs="Arial"/>
          <w:b/>
          <w:bCs/>
          <w:sz w:val="22"/>
          <w:szCs w:val="22"/>
        </w:rPr>
        <w:t>Action Plans:</w:t>
      </w:r>
      <w:r w:rsidRPr="006452B8">
        <w:rPr>
          <w:rFonts w:ascii="Arial" w:hAnsi="Arial" w:cs="Arial"/>
          <w:sz w:val="22"/>
          <w:szCs w:val="22"/>
        </w:rPr>
        <w:t xml:space="preserve"> Develop action plans to address any deficiencies identified during audits and track progress over time.</w:t>
      </w:r>
    </w:p>
    <w:p w14:paraId="18820537" w14:textId="1E0E9294" w:rsidR="00B167D8" w:rsidRDefault="006452B8" w:rsidP="00B167D8">
      <w:pPr>
        <w:numPr>
          <w:ilvl w:val="0"/>
          <w:numId w:val="16"/>
        </w:numPr>
        <w:spacing w:after="120" w:line="276" w:lineRule="auto"/>
        <w:rPr>
          <w:rFonts w:ascii="Arial" w:hAnsi="Arial" w:cs="Arial"/>
          <w:sz w:val="22"/>
          <w:szCs w:val="22"/>
        </w:rPr>
      </w:pPr>
      <w:r w:rsidRPr="006452B8">
        <w:rPr>
          <w:rFonts w:ascii="Arial" w:hAnsi="Arial" w:cs="Arial"/>
          <w:b/>
          <w:bCs/>
          <w:sz w:val="22"/>
          <w:szCs w:val="22"/>
        </w:rPr>
        <w:t>Continuous Improvement:</w:t>
      </w:r>
      <w:r w:rsidRPr="006452B8">
        <w:rPr>
          <w:rFonts w:ascii="Arial" w:hAnsi="Arial" w:cs="Arial"/>
          <w:sz w:val="22"/>
          <w:szCs w:val="22"/>
        </w:rPr>
        <w:t xml:space="preserve"> Foster a culture of continuous improvement by regularly reviewing and updating safety policies, procedures, and practices based on audit findings and feedback from worker</w:t>
      </w:r>
      <w:r w:rsidR="00B167D8">
        <w:rPr>
          <w:rFonts w:ascii="Arial" w:hAnsi="Arial" w:cs="Arial"/>
          <w:sz w:val="22"/>
          <w:szCs w:val="22"/>
        </w:rPr>
        <w:t>.</w:t>
      </w:r>
    </w:p>
    <w:p w14:paraId="7F12B138" w14:textId="77777777" w:rsidR="006452B8" w:rsidRPr="006452B8" w:rsidRDefault="006452B8" w:rsidP="006452B8">
      <w:pPr>
        <w:spacing w:after="120" w:line="276" w:lineRule="auto"/>
        <w:rPr>
          <w:rFonts w:ascii="Arial" w:hAnsi="Arial" w:cs="Arial"/>
          <w:sz w:val="22"/>
          <w:szCs w:val="22"/>
        </w:rPr>
      </w:pPr>
      <w:r w:rsidRPr="006452B8">
        <w:rPr>
          <w:rFonts w:ascii="Arial" w:hAnsi="Arial" w:cs="Arial"/>
          <w:sz w:val="22"/>
          <w:szCs w:val="22"/>
        </w:rPr>
        <w:t>By implementing these risk management strategies, construction companies can create a safer work environment, reduce the likelihood of accidents and injuries, and ensure compliance with legal and industry standards.</w:t>
      </w:r>
    </w:p>
    <w:p w14:paraId="6E017261" w14:textId="72DAAB21" w:rsidR="00F030B3" w:rsidRDefault="00000000" w:rsidP="002248F9">
      <w:pPr>
        <w:spacing w:after="120" w:line="240" w:lineRule="auto"/>
        <w:rPr>
          <w:rFonts w:ascii="Arial" w:hAnsi="Arial" w:cs="Arial"/>
          <w:sz w:val="22"/>
          <w:szCs w:val="22"/>
        </w:rPr>
      </w:pPr>
      <w:r>
        <w:rPr>
          <w:lang w:eastAsia="en-NZ"/>
        </w:rPr>
        <w:pict w14:anchorId="6BBDFE88">
          <v:rect id="_x0000_i1040" style="width:0;height:1.5pt" o:hralign="center" o:hrstd="t" o:hr="t" fillcolor="#a0a0a0" stroked="f"/>
        </w:pict>
      </w:r>
    </w:p>
    <w:p w14:paraId="04181D66" w14:textId="77777777" w:rsidR="00F030B3" w:rsidRDefault="00F030B3" w:rsidP="002248F9">
      <w:pPr>
        <w:spacing w:after="120" w:line="240" w:lineRule="auto"/>
        <w:rPr>
          <w:rFonts w:ascii="Arial" w:hAnsi="Arial" w:cs="Arial"/>
          <w:sz w:val="22"/>
          <w:szCs w:val="22"/>
        </w:rPr>
      </w:pPr>
    </w:p>
    <w:p w14:paraId="529CCE4C" w14:textId="10F50326" w:rsidR="0029093E" w:rsidRDefault="0029093E" w:rsidP="0029093E">
      <w:pPr>
        <w:spacing w:before="120" w:after="120" w:line="259" w:lineRule="auto"/>
        <w:ind w:right="1735"/>
        <w:rPr>
          <w:rFonts w:ascii="Arial" w:eastAsia="Times New Roman" w:hAnsi="Arial" w:cs="Arial"/>
          <w:b/>
          <w:sz w:val="28"/>
          <w:szCs w:val="28"/>
          <w:lang w:eastAsia="en-NZ"/>
        </w:rPr>
      </w:pPr>
      <w:r>
        <w:rPr>
          <w:rFonts w:ascii="Arial" w:eastAsia="Times New Roman" w:hAnsi="Arial" w:cs="Arial"/>
          <w:b/>
          <w:sz w:val="28"/>
          <w:szCs w:val="28"/>
          <w:lang w:eastAsia="en-NZ"/>
        </w:rPr>
        <w:t xml:space="preserve">Document </w:t>
      </w:r>
      <w:r w:rsidRPr="0029093E">
        <w:rPr>
          <w:rFonts w:ascii="Arial" w:eastAsia="Times New Roman" w:hAnsi="Arial" w:cs="Arial"/>
          <w:b/>
          <w:sz w:val="28"/>
          <w:szCs w:val="28"/>
          <w:lang w:eastAsia="en-NZ"/>
        </w:rPr>
        <w:t>Approval:</w:t>
      </w:r>
    </w:p>
    <w:p w14:paraId="039F2657" w14:textId="77777777" w:rsidR="0029093E" w:rsidRPr="0029093E" w:rsidRDefault="0029093E" w:rsidP="0029093E">
      <w:pPr>
        <w:spacing w:before="120" w:after="120" w:line="259" w:lineRule="auto"/>
        <w:ind w:right="1735"/>
        <w:rPr>
          <w:rFonts w:ascii="Arial" w:eastAsia="Times New Roman" w:hAnsi="Arial" w:cs="Arial"/>
          <w:b/>
          <w:sz w:val="28"/>
          <w:szCs w:val="28"/>
          <w:lang w:eastAsia="en-NZ"/>
        </w:rPr>
      </w:pPr>
    </w:p>
    <w:p w14:paraId="64A309DB" w14:textId="1813AC25" w:rsidR="0029093E" w:rsidRPr="0090766A" w:rsidRDefault="0029093E" w:rsidP="0029093E">
      <w:pPr>
        <w:rPr>
          <w:rFonts w:ascii="Arial" w:hAnsi="Arial" w:cs="Arial"/>
        </w:rPr>
      </w:pPr>
      <w:r w:rsidRPr="0090766A">
        <w:rPr>
          <w:rFonts w:ascii="Arial" w:hAnsi="Arial" w:cs="Arial"/>
        </w:rPr>
        <w:lastRenderedPageBreak/>
        <w:t>[</w:t>
      </w:r>
      <w:r w:rsidRPr="0090766A">
        <w:rPr>
          <w:rFonts w:ascii="Arial" w:hAnsi="Arial" w:cs="Arial"/>
          <w:highlight w:val="yellow"/>
        </w:rPr>
        <w:t>Name</w:t>
      </w:r>
      <w:r w:rsidRPr="0090766A">
        <w:rPr>
          <w:rFonts w:ascii="Arial" w:hAnsi="Arial" w:cs="Arial"/>
        </w:rPr>
        <w:t xml:space="preserve">]:                                                              </w:t>
      </w:r>
      <w:r w:rsidR="00B167D8" w:rsidRPr="0090766A">
        <w:rPr>
          <w:rFonts w:ascii="Arial" w:hAnsi="Arial" w:cs="Arial"/>
        </w:rPr>
        <w:t xml:space="preserve">  [</w:t>
      </w:r>
      <w:r w:rsidRPr="0090766A">
        <w:rPr>
          <w:rFonts w:ascii="Arial" w:hAnsi="Arial" w:cs="Arial"/>
          <w:highlight w:val="yellow"/>
        </w:rPr>
        <w:t>Name</w:t>
      </w:r>
      <w:r w:rsidRPr="0090766A">
        <w:rPr>
          <w:rFonts w:ascii="Arial" w:hAnsi="Arial" w:cs="Arial"/>
        </w:rPr>
        <w:t>]</w:t>
      </w:r>
      <w:r>
        <w:rPr>
          <w:rFonts w:ascii="Arial" w:hAnsi="Arial" w:cs="Arial"/>
        </w:rPr>
        <w:t>:</w:t>
      </w:r>
      <w:r w:rsidRPr="0090766A">
        <w:rPr>
          <w:rFonts w:ascii="Arial" w:hAnsi="Arial" w:cs="Arial"/>
        </w:rPr>
        <w:br/>
        <w:t>Position: [</w:t>
      </w:r>
      <w:r w:rsidRPr="0090766A">
        <w:rPr>
          <w:rFonts w:ascii="Arial" w:hAnsi="Arial" w:cs="Arial"/>
          <w:highlight w:val="yellow"/>
        </w:rPr>
        <w:t>e.g.</w:t>
      </w:r>
      <w:r>
        <w:rPr>
          <w:rFonts w:ascii="Arial" w:hAnsi="Arial" w:cs="Arial"/>
          <w:highlight w:val="yellow"/>
        </w:rPr>
        <w:t xml:space="preserve"> </w:t>
      </w:r>
      <w:r w:rsidRPr="0090766A">
        <w:rPr>
          <w:rFonts w:ascii="Arial" w:hAnsi="Arial" w:cs="Arial"/>
          <w:highlight w:val="yellow"/>
        </w:rPr>
        <w:t>Executive Chairman / CEO</w:t>
      </w:r>
      <w:r w:rsidRPr="0090766A">
        <w:rPr>
          <w:rFonts w:ascii="Arial" w:hAnsi="Arial" w:cs="Arial"/>
        </w:rPr>
        <w:t>]           H&amp;S Position: [</w:t>
      </w:r>
      <w:r w:rsidRPr="0090766A">
        <w:rPr>
          <w:rFonts w:ascii="Arial" w:hAnsi="Arial" w:cs="Arial"/>
          <w:highlight w:val="yellow"/>
        </w:rPr>
        <w:t>e.g</w:t>
      </w:r>
      <w:r w:rsidRPr="0090766A">
        <w:rPr>
          <w:rFonts w:ascii="Arial" w:hAnsi="Arial" w:cs="Arial"/>
        </w:rPr>
        <w:t xml:space="preserve">. </w:t>
      </w:r>
      <w:r>
        <w:rPr>
          <w:rFonts w:ascii="Arial" w:hAnsi="Arial" w:cs="Arial"/>
          <w:highlight w:val="yellow"/>
        </w:rPr>
        <w:t>H&amp;S</w:t>
      </w:r>
      <w:r w:rsidRPr="0090766A">
        <w:rPr>
          <w:rFonts w:ascii="Arial" w:hAnsi="Arial" w:cs="Arial"/>
          <w:highlight w:val="yellow"/>
        </w:rPr>
        <w:t xml:space="preserve"> Manager</w:t>
      </w:r>
      <w:r w:rsidRPr="0090766A">
        <w:rPr>
          <w:rFonts w:ascii="Arial" w:hAnsi="Arial" w:cs="Arial"/>
        </w:rPr>
        <w:t xml:space="preserve">]              </w:t>
      </w:r>
    </w:p>
    <w:p w14:paraId="5DBE0500" w14:textId="77777777" w:rsidR="0029093E" w:rsidRPr="005C1FFC" w:rsidRDefault="00000000" w:rsidP="0029093E">
      <w:pPr>
        <w:rPr>
          <w:rFonts w:ascii="Times New Roman" w:eastAsia="Times New Roman" w:hAnsi="Times New Roman" w:cs="Times New Roman"/>
          <w:lang w:eastAsia="en-NZ"/>
        </w:rPr>
      </w:pPr>
      <w:r>
        <w:rPr>
          <w:lang w:eastAsia="en-NZ"/>
        </w:rPr>
        <w:pict w14:anchorId="7D5C224D">
          <v:rect id="_x0000_i1041" style="width:0;height:1.5pt" o:hralign="center" o:hrstd="t" o:hr="t" fillcolor="#a0a0a0" stroked="f"/>
        </w:pict>
      </w:r>
    </w:p>
    <w:p w14:paraId="5DD2C729" w14:textId="77777777" w:rsidR="0029093E" w:rsidRPr="0090766A" w:rsidRDefault="0029093E" w:rsidP="0029093E">
      <w:pPr>
        <w:pStyle w:val="ListParagraph"/>
        <w:spacing w:before="120" w:after="120" w:line="259" w:lineRule="auto"/>
        <w:ind w:left="360" w:right="1735"/>
        <w:rPr>
          <w:rFonts w:ascii="Arial" w:eastAsia="Times New Roman" w:hAnsi="Arial" w:cs="Arial"/>
          <w:b/>
          <w:sz w:val="28"/>
          <w:szCs w:val="28"/>
          <w:lang w:eastAsia="en-NZ"/>
        </w:rPr>
      </w:pPr>
      <w:r w:rsidRPr="0090766A">
        <w:rPr>
          <w:rFonts w:ascii="Arial" w:eastAsia="Times New Roman" w:hAnsi="Arial" w:cs="Arial"/>
          <w:b/>
          <w:sz w:val="28"/>
          <w:szCs w:val="28"/>
          <w:lang w:eastAsia="en-NZ"/>
        </w:rPr>
        <w:t>Document Control:</w:t>
      </w:r>
    </w:p>
    <w:p w14:paraId="7A2F5AE4" w14:textId="6A7D97FE" w:rsidR="0029093E" w:rsidRPr="0090766A" w:rsidRDefault="0029093E" w:rsidP="0029093E">
      <w:pPr>
        <w:rPr>
          <w:rFonts w:ascii="Arial" w:hAnsi="Arial" w:cs="Arial"/>
        </w:rPr>
      </w:pPr>
      <w:r w:rsidRPr="0090766A">
        <w:rPr>
          <w:rFonts w:ascii="Arial" w:hAnsi="Arial" w:cs="Arial"/>
        </w:rPr>
        <w:t>This procedure document is reviewed and updated two-yearly or as required to ensure its effectiveness and alignment with legislative changes and organi</w:t>
      </w:r>
      <w:r w:rsidR="00B167D8">
        <w:rPr>
          <w:rFonts w:ascii="Arial" w:hAnsi="Arial" w:cs="Arial"/>
        </w:rPr>
        <w:t>s</w:t>
      </w:r>
      <w:r w:rsidRPr="0090766A">
        <w:rPr>
          <w:rFonts w:ascii="Arial" w:hAnsi="Arial" w:cs="Arial"/>
        </w:rPr>
        <w:t>ational goals.</w:t>
      </w:r>
    </w:p>
    <w:p w14:paraId="409040A9" w14:textId="77777777" w:rsidR="00F030B3" w:rsidRDefault="00F030B3" w:rsidP="002248F9">
      <w:pPr>
        <w:spacing w:after="120" w:line="240" w:lineRule="auto"/>
        <w:rPr>
          <w:rFonts w:ascii="Arial" w:hAnsi="Arial" w:cs="Arial"/>
          <w:sz w:val="22"/>
          <w:szCs w:val="22"/>
        </w:rPr>
      </w:pPr>
    </w:p>
    <w:p w14:paraId="50E6ED85" w14:textId="77777777" w:rsidR="00F030B3" w:rsidRDefault="00F030B3" w:rsidP="002248F9">
      <w:pPr>
        <w:spacing w:after="120" w:line="240" w:lineRule="auto"/>
        <w:rPr>
          <w:rFonts w:ascii="Arial" w:hAnsi="Arial" w:cs="Arial"/>
          <w:sz w:val="22"/>
          <w:szCs w:val="22"/>
        </w:rPr>
      </w:pPr>
    </w:p>
    <w:p w14:paraId="2C0DE983" w14:textId="0D026F6F" w:rsidR="00F030B3" w:rsidRDefault="00F030B3" w:rsidP="002248F9">
      <w:pPr>
        <w:spacing w:after="120" w:line="240" w:lineRule="auto"/>
        <w:rPr>
          <w:rFonts w:ascii="Arial" w:hAnsi="Arial" w:cs="Arial"/>
          <w:sz w:val="22"/>
          <w:szCs w:val="22"/>
        </w:rPr>
      </w:pPr>
      <w:r>
        <w:rPr>
          <w:noProof/>
        </w:rPr>
        <mc:AlternateContent>
          <mc:Choice Requires="wps">
            <w:drawing>
              <wp:anchor distT="0" distB="0" distL="114300" distR="114300" simplePos="0" relativeHeight="251662336" behindDoc="0" locked="0" layoutInCell="1" allowOverlap="1" wp14:anchorId="29842393" wp14:editId="4EC68653">
                <wp:simplePos x="0" y="0"/>
                <wp:positionH relativeFrom="column">
                  <wp:posOffset>-360218</wp:posOffset>
                </wp:positionH>
                <wp:positionV relativeFrom="paragraph">
                  <wp:posOffset>203835</wp:posOffset>
                </wp:positionV>
                <wp:extent cx="6575425" cy="554182"/>
                <wp:effectExtent l="0" t="0" r="0" b="0"/>
                <wp:wrapNone/>
                <wp:docPr id="1160844540" name="Text Box 8"/>
                <wp:cNvGraphicFramePr/>
                <a:graphic xmlns:a="http://schemas.openxmlformats.org/drawingml/2006/main">
                  <a:graphicData uri="http://schemas.microsoft.com/office/word/2010/wordprocessingShape">
                    <wps:wsp>
                      <wps:cNvSpPr txBox="1"/>
                      <wps:spPr>
                        <a:xfrm>
                          <a:off x="0" y="0"/>
                          <a:ext cx="6575425" cy="554182"/>
                        </a:xfrm>
                        <a:prstGeom prst="rect">
                          <a:avLst/>
                        </a:prstGeom>
                        <a:noFill/>
                        <a:ln w="6350">
                          <a:noFill/>
                        </a:ln>
                      </wps:spPr>
                      <wps:txbx>
                        <w:txbxContent>
                          <w:p w14:paraId="69E58FA7" w14:textId="77777777" w:rsidR="00F030B3" w:rsidRPr="00980B7C" w:rsidRDefault="00F030B3" w:rsidP="00F030B3">
                            <w:pPr>
                              <w:jc w:val="center"/>
                              <w:rPr>
                                <w:i/>
                                <w:iCs/>
                                <w:color w:val="0070C0"/>
                              </w:rPr>
                            </w:pPr>
                            <w:r w:rsidRPr="00980B7C">
                              <w:rPr>
                                <w:b/>
                                <w:bCs/>
                                <w:i/>
                                <w:iCs/>
                                <w:color w:val="0070C0"/>
                              </w:rPr>
                              <w:t>Editing Instructions</w:t>
                            </w:r>
                            <w:r w:rsidRPr="00980B7C">
                              <w:rPr>
                                <w:i/>
                                <w:iCs/>
                                <w:color w:val="0070C0"/>
                              </w:rPr>
                              <w:t xml:space="preserve">: </w:t>
                            </w:r>
                            <w:r>
                              <w:rPr>
                                <w:i/>
                                <w:iCs/>
                                <w:color w:val="0070C0"/>
                              </w:rPr>
                              <w:t>note that the Zest Safety Logos can be deleted, and your own company logos inserted. Font Colours can be changed to your company colour palettes.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42393" id="Text Box 8" o:spid="_x0000_s1027" type="#_x0000_t202" style="position:absolute;margin-left:-28.35pt;margin-top:16.05pt;width:517.75pt;height:4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" filled="f" stroked="f" strokeweight=".5pt">
                <v:textbox>
                  <w:txbxContent>
                    <w:p w14:paraId="69E58FA7" w14:textId="77777777" w:rsidR="00F030B3" w:rsidRPr="00980B7C" w:rsidRDefault="00F030B3" w:rsidP="00F030B3">
                      <w:pPr>
                        <w:jc w:val="center"/>
                        <w:rPr>
                          <w:i/>
                          <w:iCs/>
                          <w:color w:val="0070C0"/>
                        </w:rPr>
                      </w:pPr>
                      <w:r w:rsidRPr="00980B7C">
                        <w:rPr>
                          <w:b/>
                          <w:bCs/>
                          <w:i/>
                          <w:iCs/>
                          <w:color w:val="0070C0"/>
                        </w:rPr>
                        <w:t>Editing Instructions</w:t>
                      </w:r>
                      <w:r w:rsidRPr="00980B7C">
                        <w:rPr>
                          <w:i/>
                          <w:iCs/>
                          <w:color w:val="0070C0"/>
                        </w:rPr>
                        <w:t xml:space="preserve">: </w:t>
                      </w:r>
                      <w:r>
                        <w:rPr>
                          <w:i/>
                          <w:iCs/>
                          <w:color w:val="0070C0"/>
                        </w:rPr>
                        <w:t>note that the Zest Safety Logos can be deleted, and your own company logos inserted. Font Colours can be changed to your company colour palettes.</w:t>
                      </w:r>
                    </w:p>
                  </w:txbxContent>
                </v:textbox>
              </v:shape>
            </w:pict>
          </mc:Fallback>
        </mc:AlternateContent>
      </w:r>
    </w:p>
    <w:p w14:paraId="77515958" w14:textId="18A85646" w:rsidR="00F030B3" w:rsidRDefault="00F030B3" w:rsidP="002248F9">
      <w:pPr>
        <w:spacing w:after="120" w:line="240" w:lineRule="auto"/>
        <w:rPr>
          <w:rFonts w:ascii="Arial" w:hAnsi="Arial" w:cs="Arial"/>
          <w:sz w:val="22"/>
          <w:szCs w:val="22"/>
        </w:rPr>
      </w:pPr>
    </w:p>
    <w:p w14:paraId="773FE949" w14:textId="4D5981F3" w:rsidR="00F030B3" w:rsidRPr="002248F9" w:rsidRDefault="00F030B3" w:rsidP="002248F9">
      <w:pPr>
        <w:spacing w:after="120" w:line="240" w:lineRule="auto"/>
        <w:rPr>
          <w:rFonts w:ascii="Arial" w:hAnsi="Arial" w:cs="Arial"/>
          <w:sz w:val="22"/>
          <w:szCs w:val="22"/>
        </w:rPr>
      </w:pPr>
      <w:r w:rsidRPr="00352D73">
        <w:rPr>
          <w:noProof/>
        </w:rPr>
        <w:drawing>
          <wp:anchor distT="0" distB="0" distL="114300" distR="114300" simplePos="0" relativeHeight="251666432" behindDoc="0" locked="0" layoutInCell="1" allowOverlap="1" wp14:anchorId="7DDB2A41" wp14:editId="08F4AE3C">
            <wp:simplePos x="0" y="0"/>
            <wp:positionH relativeFrom="column">
              <wp:posOffset>2133600</wp:posOffset>
            </wp:positionH>
            <wp:positionV relativeFrom="paragraph">
              <wp:posOffset>1966884</wp:posOffset>
            </wp:positionV>
            <wp:extent cx="1200150" cy="846455"/>
            <wp:effectExtent l="0" t="0" r="0" b="0"/>
            <wp:wrapSquare wrapText="bothSides"/>
            <wp:docPr id="1474137502" name="Picture 7" descr="A logo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1060" name="Picture 7" descr="A logo with black and yellow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289D4F4B" wp14:editId="47459E0F">
                <wp:simplePos x="0" y="0"/>
                <wp:positionH relativeFrom="column">
                  <wp:posOffset>-263237</wp:posOffset>
                </wp:positionH>
                <wp:positionV relativeFrom="paragraph">
                  <wp:posOffset>512445</wp:posOffset>
                </wp:positionV>
                <wp:extent cx="6575729" cy="1025718"/>
                <wp:effectExtent l="0" t="0" r="15875" b="22225"/>
                <wp:wrapNone/>
                <wp:docPr id="211320551" name="Text Box 7"/>
                <wp:cNvGraphicFramePr/>
                <a:graphic xmlns:a="http://schemas.openxmlformats.org/drawingml/2006/main">
                  <a:graphicData uri="http://schemas.microsoft.com/office/word/2010/wordprocessingShape">
                    <wps:wsp>
                      <wps:cNvSpPr txBox="1"/>
                      <wps:spPr>
                        <a:xfrm>
                          <a:off x="0" y="0"/>
                          <a:ext cx="6575729" cy="1025718"/>
                        </a:xfrm>
                        <a:prstGeom prst="rect">
                          <a:avLst/>
                        </a:prstGeom>
                        <a:solidFill>
                          <a:schemeClr val="lt1"/>
                        </a:solidFill>
                        <a:ln w="6350">
                          <a:solidFill>
                            <a:prstClr val="black"/>
                          </a:solidFill>
                        </a:ln>
                      </wps:spPr>
                      <wps:txbx>
                        <w:txbxContent>
                          <w:p w14:paraId="0A772520" w14:textId="77777777" w:rsidR="00F030B3" w:rsidRDefault="00F030B3" w:rsidP="00F030B3">
                            <w:pPr>
                              <w:spacing w:after="0"/>
                              <w:jc w:val="center"/>
                              <w:rPr>
                                <w:i/>
                                <w:iCs/>
                                <w:sz w:val="20"/>
                                <w:szCs w:val="20"/>
                              </w:rPr>
                            </w:pPr>
                            <w:r w:rsidRPr="000E5BD6">
                              <w:rPr>
                                <w:rStyle w:val="Strong"/>
                                <w:i/>
                                <w:iCs/>
                                <w:sz w:val="20"/>
                                <w:szCs w:val="20"/>
                              </w:rPr>
                              <w:t>Disclaimer:</w:t>
                            </w:r>
                            <w:r w:rsidRPr="000E5BD6">
                              <w:rPr>
                                <w:i/>
                                <w:iCs/>
                                <w:sz w:val="20"/>
                                <w:szCs w:val="20"/>
                              </w:rPr>
                              <w:t xml:space="preserve"> This resource document has been created with the utmost care and accuracy, referencing the latest guidelines and information available at the time of production. However, businesses or individuals using this free resource are advised to independently verify the accuracy of the information provided. For comprehensive and tailored advice, it is recommended to engage a qualified health and safety advisor.</w:t>
                            </w:r>
                          </w:p>
                          <w:p w14:paraId="17D7E22B" w14:textId="77777777" w:rsidR="00F030B3" w:rsidRPr="0066235D" w:rsidRDefault="00F030B3" w:rsidP="00F030B3">
                            <w:pPr>
                              <w:jc w:val="center"/>
                            </w:pPr>
                            <w:r w:rsidRPr="0066235D">
                              <w:rPr>
                                <w:color w:val="FF0000"/>
                              </w:rPr>
                              <w:t xml:space="preserve">For further free H&amp;S documents visit </w:t>
                            </w:r>
                            <w:hyperlink r:id="rId11" w:history="1">
                              <w:r w:rsidRPr="0066235D">
                                <w:rPr>
                                  <w:rStyle w:val="Hyperlink"/>
                                </w:rPr>
                                <w:t>www.zestsafety.com</w:t>
                              </w:r>
                            </w:hyperlink>
                          </w:p>
                          <w:p w14:paraId="500C3F2C" w14:textId="77777777" w:rsidR="00F030B3" w:rsidRPr="0098397E" w:rsidRDefault="00F030B3" w:rsidP="00F030B3">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4F4B" id="Text Box 7" o:spid="_x0000_s1028" type="#_x0000_t202" style="position:absolute;margin-left:-20.75pt;margin-top:40.35pt;width:517.75pt;height: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" fillcolor="white [3201]" strokeweight=".5pt">
                <v:textbox>
                  <w:txbxContent>
                    <w:p w14:paraId="0A772520" w14:textId="77777777" w:rsidR="00F030B3" w:rsidRDefault="00F030B3" w:rsidP="00F030B3">
                      <w:pPr>
                        <w:spacing w:after="0"/>
                        <w:jc w:val="center"/>
                        <w:rPr>
                          <w:i/>
                          <w:iCs/>
                          <w:sz w:val="20"/>
                          <w:szCs w:val="20"/>
                        </w:rPr>
                      </w:pPr>
                      <w:r w:rsidRPr="000E5BD6">
                        <w:rPr>
                          <w:rStyle w:val="Strong"/>
                          <w:i/>
                          <w:iCs/>
                          <w:sz w:val="20"/>
                          <w:szCs w:val="20"/>
                        </w:rPr>
                        <w:t>Disclaimer:</w:t>
                      </w:r>
                      <w:r w:rsidRPr="000E5BD6">
                        <w:rPr>
                          <w:i/>
                          <w:iCs/>
                          <w:sz w:val="20"/>
                          <w:szCs w:val="20"/>
                        </w:rPr>
                        <w:t xml:space="preserve"> This resource document has been created with the utmost care and accuracy, referencing the latest guidelines and information available at the time of production. However, businesses or individuals using this free resource are advised to independently verify the accuracy of the information provided. For comprehensive and tailored advice, it is recommended to engage a qualified health and safety advisor.</w:t>
                      </w:r>
                    </w:p>
                    <w:p w14:paraId="17D7E22B" w14:textId="77777777" w:rsidR="00F030B3" w:rsidRPr="0066235D" w:rsidRDefault="00F030B3" w:rsidP="00F030B3">
                      <w:pPr>
                        <w:jc w:val="center"/>
                      </w:pPr>
                      <w:r w:rsidRPr="0066235D">
                        <w:rPr>
                          <w:color w:val="FF0000"/>
                        </w:rPr>
                        <w:t xml:space="preserve">For further free H&amp;S documents visit </w:t>
                      </w:r>
                      <w:hyperlink r:id="rId12" w:history="1">
                        <w:r w:rsidRPr="0066235D">
                          <w:rPr>
                            <w:rStyle w:val="Hyperlink"/>
                          </w:rPr>
                          <w:t>www.zestsafety.com</w:t>
                        </w:r>
                      </w:hyperlink>
                    </w:p>
                    <w:p w14:paraId="500C3F2C" w14:textId="77777777" w:rsidR="00F030B3" w:rsidRPr="0098397E" w:rsidRDefault="00F030B3" w:rsidP="00F030B3">
                      <w:pPr>
                        <w:jc w:val="center"/>
                        <w:rPr>
                          <w:sz w:val="20"/>
                          <w:szCs w:val="20"/>
                        </w:rPr>
                      </w:pPr>
                    </w:p>
                  </w:txbxContent>
                </v:textbox>
              </v:shape>
            </w:pict>
          </mc:Fallback>
        </mc:AlternateContent>
      </w:r>
    </w:p>
    <w:sectPr w:rsidR="00F030B3" w:rsidRPr="002248F9" w:rsidSect="002248F9">
      <w:headerReference w:type="default" r:id="rId13"/>
      <w:footerReference w:type="default" r:id="rId14"/>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944BE" w14:textId="77777777" w:rsidR="005E521C" w:rsidRDefault="005E521C" w:rsidP="002248F9">
      <w:pPr>
        <w:spacing w:after="0" w:line="240" w:lineRule="auto"/>
      </w:pPr>
      <w:r>
        <w:separator/>
      </w:r>
    </w:p>
  </w:endnote>
  <w:endnote w:type="continuationSeparator" w:id="0">
    <w:p w14:paraId="32B8FAAB" w14:textId="77777777" w:rsidR="005E521C" w:rsidRDefault="005E521C" w:rsidP="00224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88216610"/>
      <w:docPartObj>
        <w:docPartGallery w:val="Page Numbers (Bottom of Page)"/>
        <w:docPartUnique/>
      </w:docPartObj>
    </w:sdtPr>
    <w:sdtEndPr>
      <w:rPr>
        <w:color w:val="7F7F7F" w:themeColor="background1" w:themeShade="7F"/>
        <w:spacing w:val="60"/>
        <w:lang w:val="en-GB"/>
      </w:rPr>
    </w:sdtEndPr>
    <w:sdtContent>
      <w:p w14:paraId="21D50A56" w14:textId="403FC7D1" w:rsidR="002248F9" w:rsidRPr="002248F9" w:rsidRDefault="002248F9">
        <w:pPr>
          <w:pStyle w:val="Footer"/>
          <w:pBdr>
            <w:top w:val="single" w:sz="4" w:space="1" w:color="D9D9D9" w:themeColor="background1" w:themeShade="D9"/>
          </w:pBdr>
          <w:rPr>
            <w:rFonts w:ascii="Arial" w:hAnsi="Arial" w:cs="Arial"/>
            <w:b/>
            <w:bCs/>
            <w:sz w:val="20"/>
            <w:szCs w:val="20"/>
          </w:rPr>
        </w:pPr>
        <w:r w:rsidRPr="002248F9">
          <w:rPr>
            <w:rFonts w:ascii="Arial" w:hAnsi="Arial" w:cs="Arial"/>
            <w:sz w:val="20"/>
            <w:szCs w:val="20"/>
          </w:rPr>
          <w:fldChar w:fldCharType="begin"/>
        </w:r>
        <w:r w:rsidRPr="002248F9">
          <w:rPr>
            <w:rFonts w:ascii="Arial" w:hAnsi="Arial" w:cs="Arial"/>
            <w:sz w:val="20"/>
            <w:szCs w:val="20"/>
          </w:rPr>
          <w:instrText>PAGE   \* MERGEFORMAT</w:instrText>
        </w:r>
        <w:r w:rsidRPr="002248F9">
          <w:rPr>
            <w:rFonts w:ascii="Arial" w:hAnsi="Arial" w:cs="Arial"/>
            <w:sz w:val="20"/>
            <w:szCs w:val="20"/>
          </w:rPr>
          <w:fldChar w:fldCharType="separate"/>
        </w:r>
        <w:r w:rsidRPr="002248F9">
          <w:rPr>
            <w:rFonts w:ascii="Arial" w:hAnsi="Arial" w:cs="Arial"/>
            <w:b/>
            <w:bCs/>
            <w:sz w:val="20"/>
            <w:szCs w:val="20"/>
            <w:lang w:val="en-GB"/>
          </w:rPr>
          <w:t>2</w:t>
        </w:r>
        <w:r w:rsidRPr="002248F9">
          <w:rPr>
            <w:rFonts w:ascii="Arial" w:hAnsi="Arial" w:cs="Arial"/>
            <w:b/>
            <w:bCs/>
            <w:sz w:val="20"/>
            <w:szCs w:val="20"/>
          </w:rPr>
          <w:fldChar w:fldCharType="end"/>
        </w:r>
        <w:r w:rsidRPr="002248F9">
          <w:rPr>
            <w:rFonts w:ascii="Arial" w:hAnsi="Arial" w:cs="Arial"/>
            <w:b/>
            <w:bCs/>
            <w:sz w:val="20"/>
            <w:szCs w:val="20"/>
            <w:lang w:val="en-GB"/>
          </w:rPr>
          <w:t xml:space="preserve"> | </w:t>
        </w:r>
        <w:r w:rsidRPr="002248F9">
          <w:rPr>
            <w:rFonts w:ascii="Arial" w:hAnsi="Arial" w:cs="Arial"/>
            <w:color w:val="7F7F7F" w:themeColor="background1" w:themeShade="7F"/>
            <w:spacing w:val="60"/>
            <w:sz w:val="20"/>
            <w:szCs w:val="20"/>
            <w:lang w:val="en-GB"/>
          </w:rPr>
          <w:t xml:space="preserve">Page    Risk Management Guidelines Version 1 Date </w:t>
        </w:r>
        <w:r w:rsidR="00D92311">
          <w:rPr>
            <w:rFonts w:ascii="Arial" w:hAnsi="Arial" w:cs="Arial"/>
            <w:color w:val="7F7F7F" w:themeColor="background1" w:themeShade="7F"/>
            <w:spacing w:val="60"/>
            <w:sz w:val="20"/>
            <w:szCs w:val="20"/>
            <w:lang w:val="en-GB"/>
          </w:rPr>
          <w:t>6</w:t>
        </w:r>
        <w:r w:rsidRPr="002248F9">
          <w:rPr>
            <w:rFonts w:ascii="Arial" w:hAnsi="Arial" w:cs="Arial"/>
            <w:color w:val="7F7F7F" w:themeColor="background1" w:themeShade="7F"/>
            <w:spacing w:val="60"/>
            <w:sz w:val="20"/>
            <w:szCs w:val="20"/>
            <w:lang w:val="en-GB"/>
          </w:rPr>
          <w:t>/8/2024</w:t>
        </w:r>
      </w:p>
    </w:sdtContent>
  </w:sdt>
  <w:p w14:paraId="2F0DDCF8" w14:textId="77777777" w:rsidR="002248F9" w:rsidRDefault="00224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AD5BD" w14:textId="77777777" w:rsidR="005E521C" w:rsidRDefault="005E521C" w:rsidP="002248F9">
      <w:pPr>
        <w:spacing w:after="0" w:line="240" w:lineRule="auto"/>
      </w:pPr>
      <w:r>
        <w:separator/>
      </w:r>
    </w:p>
  </w:footnote>
  <w:footnote w:type="continuationSeparator" w:id="0">
    <w:p w14:paraId="2A4989FC" w14:textId="77777777" w:rsidR="005E521C" w:rsidRDefault="005E521C" w:rsidP="002248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160BC" w14:textId="58D224AB" w:rsidR="002248F9" w:rsidRDefault="002248F9">
    <w:pPr>
      <w:pStyle w:val="Header"/>
    </w:pPr>
    <w:r w:rsidRPr="00352D73">
      <w:rPr>
        <w:noProof/>
      </w:rPr>
      <w:drawing>
        <wp:anchor distT="0" distB="0" distL="114300" distR="114300" simplePos="0" relativeHeight="251659264" behindDoc="0" locked="0" layoutInCell="1" allowOverlap="1" wp14:anchorId="10D5A33E" wp14:editId="16ABA13A">
          <wp:simplePos x="0" y="0"/>
          <wp:positionH relativeFrom="column">
            <wp:posOffset>5015230</wp:posOffset>
          </wp:positionH>
          <wp:positionV relativeFrom="paragraph">
            <wp:posOffset>151476</wp:posOffset>
          </wp:positionV>
          <wp:extent cx="1200150" cy="846455"/>
          <wp:effectExtent l="0" t="0" r="0" b="0"/>
          <wp:wrapSquare wrapText="bothSides"/>
          <wp:docPr id="873907059" name="Picture 7" descr="A logo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81060" name="Picture 7" descr="A logo with black and yellow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46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D4FD8"/>
    <w:multiLevelType w:val="multilevel"/>
    <w:tmpl w:val="9BA23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F4471"/>
    <w:multiLevelType w:val="multilevel"/>
    <w:tmpl w:val="DBD4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33350"/>
    <w:multiLevelType w:val="multilevel"/>
    <w:tmpl w:val="88B6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C559E"/>
    <w:multiLevelType w:val="hybridMultilevel"/>
    <w:tmpl w:val="E1589A4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2022D84"/>
    <w:multiLevelType w:val="multilevel"/>
    <w:tmpl w:val="D6D8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EE0498"/>
    <w:multiLevelType w:val="multilevel"/>
    <w:tmpl w:val="D062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7410B1"/>
    <w:multiLevelType w:val="multilevel"/>
    <w:tmpl w:val="253A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C578E"/>
    <w:multiLevelType w:val="multilevel"/>
    <w:tmpl w:val="78DC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555EF"/>
    <w:multiLevelType w:val="hybridMultilevel"/>
    <w:tmpl w:val="BE184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36669F2"/>
    <w:multiLevelType w:val="multilevel"/>
    <w:tmpl w:val="504C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C34FC"/>
    <w:multiLevelType w:val="multilevel"/>
    <w:tmpl w:val="D35A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91270"/>
    <w:multiLevelType w:val="multilevel"/>
    <w:tmpl w:val="E9C2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166DA2"/>
    <w:multiLevelType w:val="multilevel"/>
    <w:tmpl w:val="5D78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352BE"/>
    <w:multiLevelType w:val="multilevel"/>
    <w:tmpl w:val="2996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BB0EA9"/>
    <w:multiLevelType w:val="multilevel"/>
    <w:tmpl w:val="5C72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0C3BF6"/>
    <w:multiLevelType w:val="multilevel"/>
    <w:tmpl w:val="2AF6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D73155"/>
    <w:multiLevelType w:val="multilevel"/>
    <w:tmpl w:val="7F92A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7D40CC"/>
    <w:multiLevelType w:val="multilevel"/>
    <w:tmpl w:val="45C4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D06300"/>
    <w:multiLevelType w:val="multilevel"/>
    <w:tmpl w:val="7EF05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0950416">
    <w:abstractNumId w:val="3"/>
  </w:num>
  <w:num w:numId="2" w16cid:durableId="1872496367">
    <w:abstractNumId w:val="17"/>
  </w:num>
  <w:num w:numId="3" w16cid:durableId="2078815715">
    <w:abstractNumId w:val="2"/>
  </w:num>
  <w:num w:numId="4" w16cid:durableId="1448547153">
    <w:abstractNumId w:val="0"/>
  </w:num>
  <w:num w:numId="5" w16cid:durableId="1954944599">
    <w:abstractNumId w:val="7"/>
  </w:num>
  <w:num w:numId="6" w16cid:durableId="44571924">
    <w:abstractNumId w:val="10"/>
  </w:num>
  <w:num w:numId="7" w16cid:durableId="40979935">
    <w:abstractNumId w:val="4"/>
  </w:num>
  <w:num w:numId="8" w16cid:durableId="733049718">
    <w:abstractNumId w:val="1"/>
  </w:num>
  <w:num w:numId="9" w16cid:durableId="2057964532">
    <w:abstractNumId w:val="13"/>
  </w:num>
  <w:num w:numId="10" w16cid:durableId="74253671">
    <w:abstractNumId w:val="12"/>
  </w:num>
  <w:num w:numId="11" w16cid:durableId="291986763">
    <w:abstractNumId w:val="18"/>
  </w:num>
  <w:num w:numId="12" w16cid:durableId="1997805113">
    <w:abstractNumId w:val="14"/>
  </w:num>
  <w:num w:numId="13" w16cid:durableId="1757435345">
    <w:abstractNumId w:val="9"/>
  </w:num>
  <w:num w:numId="14" w16cid:durableId="1353804027">
    <w:abstractNumId w:val="15"/>
  </w:num>
  <w:num w:numId="15" w16cid:durableId="1006598086">
    <w:abstractNumId w:val="11"/>
  </w:num>
  <w:num w:numId="16" w16cid:durableId="1484662315">
    <w:abstractNumId w:val="5"/>
  </w:num>
  <w:num w:numId="17" w16cid:durableId="1305886718">
    <w:abstractNumId w:val="8"/>
  </w:num>
  <w:num w:numId="18" w16cid:durableId="1349063183">
    <w:abstractNumId w:val="6"/>
  </w:num>
  <w:num w:numId="19" w16cid:durableId="7056413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8F9"/>
    <w:rsid w:val="00095A77"/>
    <w:rsid w:val="001B3443"/>
    <w:rsid w:val="002248F9"/>
    <w:rsid w:val="0029093E"/>
    <w:rsid w:val="00291BD6"/>
    <w:rsid w:val="002A2E05"/>
    <w:rsid w:val="005E521C"/>
    <w:rsid w:val="00610076"/>
    <w:rsid w:val="00630A49"/>
    <w:rsid w:val="006452B8"/>
    <w:rsid w:val="006615A8"/>
    <w:rsid w:val="006F4328"/>
    <w:rsid w:val="00736E2C"/>
    <w:rsid w:val="00791393"/>
    <w:rsid w:val="007976B4"/>
    <w:rsid w:val="007C08C0"/>
    <w:rsid w:val="00991701"/>
    <w:rsid w:val="009D7EB0"/>
    <w:rsid w:val="00AA647D"/>
    <w:rsid w:val="00AE153C"/>
    <w:rsid w:val="00B167D8"/>
    <w:rsid w:val="00B24F5B"/>
    <w:rsid w:val="00BE5FEF"/>
    <w:rsid w:val="00C94AEB"/>
    <w:rsid w:val="00D046C0"/>
    <w:rsid w:val="00D5776F"/>
    <w:rsid w:val="00D92311"/>
    <w:rsid w:val="00DD1065"/>
    <w:rsid w:val="00DD5E19"/>
    <w:rsid w:val="00DE3563"/>
    <w:rsid w:val="00F030B3"/>
    <w:rsid w:val="00FC1859"/>
    <w:rsid w:val="00FE50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91509"/>
  <w15:chartTrackingRefBased/>
  <w15:docId w15:val="{C791BD2A-821B-4D23-B0F6-0786A64A4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48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48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48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48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48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48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48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48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48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8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48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48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48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48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48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48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48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48F9"/>
    <w:rPr>
      <w:rFonts w:eastAsiaTheme="majorEastAsia" w:cstheme="majorBidi"/>
      <w:color w:val="272727" w:themeColor="text1" w:themeTint="D8"/>
    </w:rPr>
  </w:style>
  <w:style w:type="paragraph" w:styleId="Title">
    <w:name w:val="Title"/>
    <w:basedOn w:val="Normal"/>
    <w:next w:val="Normal"/>
    <w:link w:val="TitleChar"/>
    <w:uiPriority w:val="10"/>
    <w:qFormat/>
    <w:rsid w:val="002248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8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48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48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48F9"/>
    <w:pPr>
      <w:spacing w:before="160"/>
      <w:jc w:val="center"/>
    </w:pPr>
    <w:rPr>
      <w:i/>
      <w:iCs/>
      <w:color w:val="404040" w:themeColor="text1" w:themeTint="BF"/>
    </w:rPr>
  </w:style>
  <w:style w:type="character" w:customStyle="1" w:styleId="QuoteChar">
    <w:name w:val="Quote Char"/>
    <w:basedOn w:val="DefaultParagraphFont"/>
    <w:link w:val="Quote"/>
    <w:uiPriority w:val="29"/>
    <w:rsid w:val="002248F9"/>
    <w:rPr>
      <w:i/>
      <w:iCs/>
      <w:color w:val="404040" w:themeColor="text1" w:themeTint="BF"/>
    </w:rPr>
  </w:style>
  <w:style w:type="paragraph" w:styleId="ListParagraph">
    <w:name w:val="List Paragraph"/>
    <w:basedOn w:val="Normal"/>
    <w:uiPriority w:val="34"/>
    <w:qFormat/>
    <w:rsid w:val="002248F9"/>
    <w:pPr>
      <w:ind w:left="720"/>
      <w:contextualSpacing/>
    </w:pPr>
  </w:style>
  <w:style w:type="character" w:styleId="IntenseEmphasis">
    <w:name w:val="Intense Emphasis"/>
    <w:basedOn w:val="DefaultParagraphFont"/>
    <w:uiPriority w:val="21"/>
    <w:qFormat/>
    <w:rsid w:val="002248F9"/>
    <w:rPr>
      <w:i/>
      <w:iCs/>
      <w:color w:val="0F4761" w:themeColor="accent1" w:themeShade="BF"/>
    </w:rPr>
  </w:style>
  <w:style w:type="paragraph" w:styleId="IntenseQuote">
    <w:name w:val="Intense Quote"/>
    <w:basedOn w:val="Normal"/>
    <w:next w:val="Normal"/>
    <w:link w:val="IntenseQuoteChar"/>
    <w:uiPriority w:val="30"/>
    <w:qFormat/>
    <w:rsid w:val="002248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48F9"/>
    <w:rPr>
      <w:i/>
      <w:iCs/>
      <w:color w:val="0F4761" w:themeColor="accent1" w:themeShade="BF"/>
    </w:rPr>
  </w:style>
  <w:style w:type="character" w:styleId="IntenseReference">
    <w:name w:val="Intense Reference"/>
    <w:basedOn w:val="DefaultParagraphFont"/>
    <w:uiPriority w:val="32"/>
    <w:qFormat/>
    <w:rsid w:val="002248F9"/>
    <w:rPr>
      <w:b/>
      <w:bCs/>
      <w:smallCaps/>
      <w:color w:val="0F4761" w:themeColor="accent1" w:themeShade="BF"/>
      <w:spacing w:val="5"/>
    </w:rPr>
  </w:style>
  <w:style w:type="paragraph" w:styleId="Header">
    <w:name w:val="header"/>
    <w:basedOn w:val="Normal"/>
    <w:link w:val="HeaderChar"/>
    <w:uiPriority w:val="99"/>
    <w:unhideWhenUsed/>
    <w:rsid w:val="002248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8F9"/>
  </w:style>
  <w:style w:type="paragraph" w:styleId="Footer">
    <w:name w:val="footer"/>
    <w:basedOn w:val="Normal"/>
    <w:link w:val="FooterChar"/>
    <w:uiPriority w:val="99"/>
    <w:unhideWhenUsed/>
    <w:rsid w:val="002248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8F9"/>
  </w:style>
  <w:style w:type="character" w:styleId="Hyperlink">
    <w:name w:val="Hyperlink"/>
    <w:basedOn w:val="DefaultParagraphFont"/>
    <w:uiPriority w:val="99"/>
    <w:unhideWhenUsed/>
    <w:rsid w:val="00F030B3"/>
    <w:rPr>
      <w:color w:val="467886" w:themeColor="hyperlink"/>
      <w:u w:val="single"/>
    </w:rPr>
  </w:style>
  <w:style w:type="character" w:styleId="Strong">
    <w:name w:val="Strong"/>
    <w:basedOn w:val="DefaultParagraphFont"/>
    <w:uiPriority w:val="22"/>
    <w:qFormat/>
    <w:rsid w:val="00F030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5388">
      <w:bodyDiv w:val="1"/>
      <w:marLeft w:val="0"/>
      <w:marRight w:val="0"/>
      <w:marTop w:val="0"/>
      <w:marBottom w:val="0"/>
      <w:divBdr>
        <w:top w:val="none" w:sz="0" w:space="0" w:color="auto"/>
        <w:left w:val="none" w:sz="0" w:space="0" w:color="auto"/>
        <w:bottom w:val="none" w:sz="0" w:space="0" w:color="auto"/>
        <w:right w:val="none" w:sz="0" w:space="0" w:color="auto"/>
      </w:divBdr>
    </w:div>
    <w:div w:id="430130924">
      <w:bodyDiv w:val="1"/>
      <w:marLeft w:val="0"/>
      <w:marRight w:val="0"/>
      <w:marTop w:val="0"/>
      <w:marBottom w:val="0"/>
      <w:divBdr>
        <w:top w:val="none" w:sz="0" w:space="0" w:color="auto"/>
        <w:left w:val="none" w:sz="0" w:space="0" w:color="auto"/>
        <w:bottom w:val="none" w:sz="0" w:space="0" w:color="auto"/>
        <w:right w:val="none" w:sz="0" w:space="0" w:color="auto"/>
      </w:divBdr>
    </w:div>
    <w:div w:id="797458922">
      <w:bodyDiv w:val="1"/>
      <w:marLeft w:val="0"/>
      <w:marRight w:val="0"/>
      <w:marTop w:val="0"/>
      <w:marBottom w:val="0"/>
      <w:divBdr>
        <w:top w:val="none" w:sz="0" w:space="0" w:color="auto"/>
        <w:left w:val="none" w:sz="0" w:space="0" w:color="auto"/>
        <w:bottom w:val="none" w:sz="0" w:space="0" w:color="auto"/>
        <w:right w:val="none" w:sz="0" w:space="0" w:color="auto"/>
      </w:divBdr>
    </w:div>
    <w:div w:id="883829026">
      <w:bodyDiv w:val="1"/>
      <w:marLeft w:val="0"/>
      <w:marRight w:val="0"/>
      <w:marTop w:val="0"/>
      <w:marBottom w:val="0"/>
      <w:divBdr>
        <w:top w:val="none" w:sz="0" w:space="0" w:color="auto"/>
        <w:left w:val="none" w:sz="0" w:space="0" w:color="auto"/>
        <w:bottom w:val="none" w:sz="0" w:space="0" w:color="auto"/>
        <w:right w:val="none" w:sz="0" w:space="0" w:color="auto"/>
      </w:divBdr>
    </w:div>
    <w:div w:id="911935766">
      <w:bodyDiv w:val="1"/>
      <w:marLeft w:val="0"/>
      <w:marRight w:val="0"/>
      <w:marTop w:val="0"/>
      <w:marBottom w:val="0"/>
      <w:divBdr>
        <w:top w:val="none" w:sz="0" w:space="0" w:color="auto"/>
        <w:left w:val="none" w:sz="0" w:space="0" w:color="auto"/>
        <w:bottom w:val="none" w:sz="0" w:space="0" w:color="auto"/>
        <w:right w:val="none" w:sz="0" w:space="0" w:color="auto"/>
      </w:divBdr>
    </w:div>
    <w:div w:id="208236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estsafety.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estsafety.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116</TotalTime>
  <Pages>9</Pages>
  <Words>2114</Words>
  <Characters>12054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Brown</dc:creator>
  <cp:keywords/>
  <dc:description/>
  <cp:lastModifiedBy>David Brown</cp:lastModifiedBy>
  <cp:revision>7</cp:revision>
  <dcterms:created xsi:type="dcterms:W3CDTF">2024-08-05T23:35:00Z</dcterms:created>
  <dcterms:modified xsi:type="dcterms:W3CDTF">2024-08-19T22:03:00Z</dcterms:modified>
</cp:coreProperties>
</file>